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217DE" w14:textId="636D90C3" w:rsidR="00DA4A7C" w:rsidRPr="00DA4A7C" w:rsidRDefault="00DA4A7C" w:rsidP="003E2AC9">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ПРИЛОЖЕНИЕ</w:t>
      </w:r>
    </w:p>
    <w:p w14:paraId="3D0FFBC2" w14:textId="77777777" w:rsidR="003E2AC9" w:rsidRDefault="00DA4A7C" w:rsidP="003E2AC9">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к решению Совета </w:t>
      </w:r>
    </w:p>
    <w:p w14:paraId="0CFA74B2" w14:textId="53E61712" w:rsidR="00DA4A7C" w:rsidRPr="00DA4A7C" w:rsidRDefault="00DA4A7C" w:rsidP="003E2AC9">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Запорожского</w:t>
      </w:r>
      <w:r w:rsidRPr="00DA4A7C">
        <w:rPr>
          <w:rFonts w:ascii="Times New Roman" w:eastAsia="Times New Roman" w:hAnsi="Times New Roman" w:cs="Times New Roman"/>
          <w:sz w:val="28"/>
          <w:szCs w:val="28"/>
          <w:lang w:eastAsia="ru-RU"/>
        </w:rPr>
        <w:t xml:space="preserve"> сельского поселения</w:t>
      </w:r>
    </w:p>
    <w:p w14:paraId="7F5B8A5B" w14:textId="539335E1" w:rsidR="00DA4A7C" w:rsidRPr="00DA4A7C" w:rsidRDefault="00DA4A7C" w:rsidP="003E2AC9">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Темрюкского района</w:t>
      </w:r>
    </w:p>
    <w:p w14:paraId="75D7C003" w14:textId="3648BFA6" w:rsidR="00DA4A7C" w:rsidRPr="00DA4A7C" w:rsidRDefault="00DA4A7C" w:rsidP="003E2AC9">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от </w:t>
      </w:r>
      <w:proofErr w:type="gramStart"/>
      <w:r w:rsidR="0056311C" w:rsidRPr="003E2AC9">
        <w:rPr>
          <w:rFonts w:ascii="Times New Roman" w:eastAsia="Times New Roman" w:hAnsi="Times New Roman" w:cs="Times New Roman"/>
          <w:i/>
          <w:iCs/>
          <w:sz w:val="28"/>
          <w:szCs w:val="28"/>
          <w:u w:val="single"/>
          <w:lang w:eastAsia="ru-RU"/>
        </w:rPr>
        <w:t>22.05.</w:t>
      </w:r>
      <w:r w:rsidRPr="003E2AC9">
        <w:rPr>
          <w:rFonts w:ascii="Times New Roman" w:eastAsia="Times New Roman" w:hAnsi="Times New Roman" w:cs="Times New Roman"/>
          <w:i/>
          <w:iCs/>
          <w:sz w:val="28"/>
          <w:szCs w:val="28"/>
          <w:u w:val="single"/>
          <w:lang w:eastAsia="ru-RU"/>
        </w:rPr>
        <w:t>2025</w:t>
      </w:r>
      <w:r w:rsidRPr="00DA4A7C">
        <w:rPr>
          <w:rFonts w:ascii="Times New Roman" w:eastAsia="Times New Roman" w:hAnsi="Times New Roman" w:cs="Times New Roman"/>
          <w:sz w:val="28"/>
          <w:szCs w:val="28"/>
          <w:lang w:eastAsia="ru-RU"/>
        </w:rPr>
        <w:t xml:space="preserve">  №</w:t>
      </w:r>
      <w:proofErr w:type="gramEnd"/>
      <w:r w:rsidRPr="00DA4A7C">
        <w:rPr>
          <w:rFonts w:ascii="Times New Roman" w:eastAsia="Times New Roman" w:hAnsi="Times New Roman" w:cs="Times New Roman"/>
          <w:sz w:val="28"/>
          <w:szCs w:val="28"/>
          <w:lang w:eastAsia="ru-RU"/>
        </w:rPr>
        <w:t xml:space="preserve"> </w:t>
      </w:r>
      <w:r w:rsidR="0056311C" w:rsidRPr="003E2AC9">
        <w:rPr>
          <w:rFonts w:ascii="Times New Roman" w:eastAsia="Times New Roman" w:hAnsi="Times New Roman" w:cs="Times New Roman"/>
          <w:i/>
          <w:iCs/>
          <w:sz w:val="28"/>
          <w:szCs w:val="28"/>
          <w:u w:val="single"/>
          <w:lang w:eastAsia="ru-RU"/>
        </w:rPr>
        <w:t>59</w:t>
      </w:r>
    </w:p>
    <w:p w14:paraId="70EE3623" w14:textId="77777777" w:rsidR="00DA4A7C" w:rsidRPr="00DA4A7C" w:rsidRDefault="00DA4A7C" w:rsidP="003E2AC9">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p>
    <w:p w14:paraId="7724C98C" w14:textId="1FED1042" w:rsidR="00DA4A7C" w:rsidRDefault="00DA4A7C" w:rsidP="003E2AC9">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ПРИЛОЖЕНИЕ</w:t>
      </w:r>
    </w:p>
    <w:p w14:paraId="64957C5B" w14:textId="77777777" w:rsidR="003E2AC9" w:rsidRPr="00DA4A7C" w:rsidRDefault="003E2AC9" w:rsidP="003E2AC9">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p>
    <w:p w14:paraId="5955059B" w14:textId="77777777" w:rsidR="00DA4A7C" w:rsidRPr="00DA4A7C" w:rsidRDefault="00DA4A7C" w:rsidP="003E2AC9">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УТВЕРЖДЕНО</w:t>
      </w:r>
    </w:p>
    <w:p w14:paraId="3ECCD273" w14:textId="77777777" w:rsidR="003E2AC9" w:rsidRDefault="00DA4A7C" w:rsidP="003E2AC9">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решением Совета </w:t>
      </w:r>
    </w:p>
    <w:p w14:paraId="76EAE537" w14:textId="1CB8285A" w:rsidR="00DA4A7C" w:rsidRPr="00DA4A7C" w:rsidRDefault="00DA4A7C" w:rsidP="003E2AC9">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Запорожского</w:t>
      </w:r>
      <w:r w:rsidR="003E2AC9">
        <w:rPr>
          <w:rFonts w:ascii="Times New Roman" w:eastAsia="Times New Roman" w:hAnsi="Times New Roman" w:cs="Times New Roman"/>
          <w:sz w:val="28"/>
          <w:szCs w:val="28"/>
          <w:lang w:eastAsia="ru-RU"/>
        </w:rPr>
        <w:t xml:space="preserve"> </w:t>
      </w:r>
      <w:r w:rsidRPr="00DA4A7C">
        <w:rPr>
          <w:rFonts w:ascii="Times New Roman" w:eastAsia="Times New Roman" w:hAnsi="Times New Roman" w:cs="Times New Roman"/>
          <w:sz w:val="28"/>
          <w:szCs w:val="28"/>
          <w:lang w:eastAsia="ru-RU"/>
        </w:rPr>
        <w:t>сельского поселения</w:t>
      </w:r>
    </w:p>
    <w:p w14:paraId="2C6854CF" w14:textId="3E1534BF" w:rsidR="00DA4A7C" w:rsidRPr="00DA4A7C" w:rsidRDefault="00DA4A7C" w:rsidP="003E2AC9">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Темрюкского района</w:t>
      </w:r>
    </w:p>
    <w:p w14:paraId="398A5D58" w14:textId="23DE6D89" w:rsidR="00DA4A7C" w:rsidRPr="00DA4A7C" w:rsidRDefault="00DA4A7C" w:rsidP="003E2AC9">
      <w:pPr>
        <w:widowControl w:val="0"/>
        <w:autoSpaceDE w:val="0"/>
        <w:autoSpaceDN w:val="0"/>
        <w:adjustRightInd w:val="0"/>
        <w:spacing w:after="0" w:line="240" w:lineRule="auto"/>
        <w:ind w:left="5245"/>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от </w:t>
      </w:r>
      <w:r w:rsidRPr="003E2AC9">
        <w:rPr>
          <w:rFonts w:ascii="Times New Roman" w:eastAsia="Times New Roman" w:hAnsi="Times New Roman" w:cs="Times New Roman"/>
          <w:i/>
          <w:iCs/>
          <w:sz w:val="28"/>
          <w:szCs w:val="28"/>
          <w:u w:val="single"/>
          <w:lang w:eastAsia="ru-RU"/>
        </w:rPr>
        <w:t>17</w:t>
      </w:r>
      <w:r w:rsidR="003E2AC9" w:rsidRPr="003E2AC9">
        <w:rPr>
          <w:rFonts w:ascii="Times New Roman" w:eastAsia="Times New Roman" w:hAnsi="Times New Roman" w:cs="Times New Roman"/>
          <w:i/>
          <w:iCs/>
          <w:sz w:val="28"/>
          <w:szCs w:val="28"/>
          <w:u w:val="single"/>
          <w:lang w:eastAsia="ru-RU"/>
        </w:rPr>
        <w:t>.12.</w:t>
      </w:r>
      <w:r w:rsidRPr="003E2AC9">
        <w:rPr>
          <w:rFonts w:ascii="Times New Roman" w:eastAsia="Times New Roman" w:hAnsi="Times New Roman" w:cs="Times New Roman"/>
          <w:i/>
          <w:iCs/>
          <w:sz w:val="28"/>
          <w:szCs w:val="28"/>
          <w:u w:val="single"/>
          <w:lang w:eastAsia="ru-RU"/>
        </w:rPr>
        <w:t>2021</w:t>
      </w:r>
      <w:r w:rsidRPr="00DA4A7C">
        <w:rPr>
          <w:rFonts w:ascii="Times New Roman" w:eastAsia="Times New Roman" w:hAnsi="Times New Roman" w:cs="Times New Roman"/>
          <w:sz w:val="28"/>
          <w:szCs w:val="28"/>
          <w:lang w:eastAsia="ru-RU"/>
        </w:rPr>
        <w:t xml:space="preserve"> № </w:t>
      </w:r>
      <w:r w:rsidRPr="003E2AC9">
        <w:rPr>
          <w:rFonts w:ascii="Times New Roman" w:eastAsia="Times New Roman" w:hAnsi="Times New Roman" w:cs="Times New Roman"/>
          <w:i/>
          <w:iCs/>
          <w:sz w:val="28"/>
          <w:szCs w:val="28"/>
          <w:u w:val="single"/>
          <w:lang w:eastAsia="ru-RU"/>
        </w:rPr>
        <w:t>146</w:t>
      </w:r>
    </w:p>
    <w:p w14:paraId="0C2BD223" w14:textId="77777777" w:rsidR="00DA4A7C" w:rsidRPr="00DA4A7C" w:rsidRDefault="00DA4A7C" w:rsidP="00DA4A7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81147DC" w14:textId="77777777" w:rsidR="003E2AC9" w:rsidRDefault="003E2AC9" w:rsidP="00DA4A7C">
      <w:pPr>
        <w:widowControl w:val="0"/>
        <w:spacing w:after="0" w:line="240" w:lineRule="auto"/>
        <w:jc w:val="center"/>
        <w:rPr>
          <w:rFonts w:ascii="Times New Roman" w:eastAsia="Times New Roman" w:hAnsi="Times New Roman" w:cs="Times New Roman"/>
          <w:b/>
          <w:bCs/>
          <w:sz w:val="28"/>
          <w:szCs w:val="28"/>
          <w:lang w:eastAsia="ru-RU"/>
        </w:rPr>
      </w:pPr>
    </w:p>
    <w:p w14:paraId="0829420A" w14:textId="07B724F4" w:rsidR="00DA4A7C" w:rsidRPr="00DA4A7C" w:rsidRDefault="00DA4A7C" w:rsidP="003E2AC9">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ПОЛОЖЕНИЕ</w:t>
      </w:r>
    </w:p>
    <w:p w14:paraId="31D72B63" w14:textId="77777777" w:rsidR="00DA4A7C" w:rsidRPr="00DA4A7C" w:rsidRDefault="00DA4A7C" w:rsidP="003E2AC9">
      <w:pPr>
        <w:widowControl w:val="0"/>
        <w:shd w:val="clear" w:color="auto" w:fill="FFFFFF"/>
        <w:autoSpaceDE w:val="0"/>
        <w:autoSpaceDN w:val="0"/>
        <w:adjustRightInd w:val="0"/>
        <w:spacing w:after="0" w:line="240" w:lineRule="auto"/>
        <w:jc w:val="center"/>
        <w:textAlignment w:val="baseline"/>
        <w:rPr>
          <w:rFonts w:ascii="Times New Roman" w:eastAsia="Times New Roman" w:hAnsi="Times New Roman" w:cs="Times New Roman"/>
          <w:b/>
          <w:spacing w:val="2"/>
          <w:sz w:val="28"/>
          <w:szCs w:val="28"/>
          <w:lang w:eastAsia="ru-RU"/>
        </w:rPr>
      </w:pPr>
      <w:bookmarkStart w:id="0" w:name="_Hlk73456502"/>
      <w:r w:rsidRPr="00DA4A7C">
        <w:rPr>
          <w:rFonts w:ascii="Times New Roman" w:eastAsia="Times New Roman" w:hAnsi="Times New Roman" w:cs="Times New Roman"/>
          <w:b/>
          <w:sz w:val="28"/>
          <w:szCs w:val="28"/>
          <w:lang w:eastAsia="ru-RU"/>
        </w:rPr>
        <w:t xml:space="preserve">о муниципальном контроле </w:t>
      </w:r>
      <w:r w:rsidRPr="00DA4A7C">
        <w:rPr>
          <w:rFonts w:ascii="Times New Roman" w:eastAsia="Times New Roman" w:hAnsi="Times New Roman" w:cs="Times New Roman"/>
          <w:b/>
          <w:spacing w:val="2"/>
          <w:sz w:val="28"/>
          <w:szCs w:val="28"/>
          <w:lang w:eastAsia="ru-RU"/>
        </w:rPr>
        <w:t>на автомобильном транспорте, городском наземном электрическом транспорте и в дорожном хозяйстве</w:t>
      </w:r>
    </w:p>
    <w:p w14:paraId="26A83FD2" w14:textId="51E5EDDE" w:rsidR="00DA4A7C" w:rsidRPr="00DA4A7C" w:rsidRDefault="003614D5" w:rsidP="003E2AC9">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территории</w:t>
      </w:r>
      <w:r w:rsidR="00DA4A7C" w:rsidRPr="00DA4A7C">
        <w:rPr>
          <w:rFonts w:ascii="Times New Roman" w:eastAsia="Times New Roman" w:hAnsi="Times New Roman" w:cs="Times New Roman"/>
          <w:b/>
          <w:sz w:val="28"/>
          <w:szCs w:val="28"/>
          <w:lang w:eastAsia="ru-RU"/>
        </w:rPr>
        <w:t xml:space="preserve"> </w:t>
      </w:r>
      <w:bookmarkEnd w:id="0"/>
      <w:r w:rsidR="004F2A01">
        <w:rPr>
          <w:rFonts w:ascii="Times New Roman" w:eastAsia="Times New Roman" w:hAnsi="Times New Roman" w:cs="Times New Roman"/>
          <w:b/>
          <w:sz w:val="28"/>
          <w:szCs w:val="28"/>
          <w:lang w:eastAsia="ru-RU"/>
        </w:rPr>
        <w:t>Запорожского сельского поселения</w:t>
      </w:r>
      <w:r w:rsidR="00DA4A7C" w:rsidRPr="00DA4A7C">
        <w:rPr>
          <w:rFonts w:ascii="Times New Roman" w:eastAsia="Times New Roman" w:hAnsi="Times New Roman" w:cs="Times New Roman"/>
          <w:b/>
          <w:sz w:val="28"/>
          <w:szCs w:val="28"/>
          <w:lang w:eastAsia="ru-RU"/>
        </w:rPr>
        <w:t xml:space="preserve"> </w:t>
      </w:r>
      <w:r w:rsidR="00DA4A7C">
        <w:rPr>
          <w:rFonts w:ascii="Times New Roman" w:eastAsia="Times New Roman" w:hAnsi="Times New Roman" w:cs="Times New Roman"/>
          <w:b/>
          <w:sz w:val="28"/>
          <w:szCs w:val="28"/>
          <w:lang w:eastAsia="ru-RU"/>
        </w:rPr>
        <w:t>Темрюкского района</w:t>
      </w:r>
    </w:p>
    <w:p w14:paraId="1FA52060" w14:textId="77777777" w:rsidR="00DA4A7C" w:rsidRPr="00DA4A7C" w:rsidRDefault="00DA4A7C" w:rsidP="00DA4A7C">
      <w:pPr>
        <w:widowControl w:val="0"/>
        <w:spacing w:after="0" w:line="240" w:lineRule="auto"/>
        <w:jc w:val="center"/>
        <w:rPr>
          <w:rFonts w:ascii="Times New Roman" w:eastAsia="Times New Roman" w:hAnsi="Times New Roman" w:cs="Times New Roman"/>
          <w:sz w:val="28"/>
          <w:szCs w:val="28"/>
          <w:lang w:eastAsia="ru-RU"/>
        </w:rPr>
      </w:pPr>
    </w:p>
    <w:p w14:paraId="1CD7C87C" w14:textId="64332027" w:rsidR="00DA4A7C" w:rsidRDefault="00DA4A7C" w:rsidP="003E2AC9">
      <w:pPr>
        <w:widowControl w:val="0"/>
        <w:numPr>
          <w:ilvl w:val="0"/>
          <w:numId w:val="3"/>
        </w:numPr>
        <w:spacing w:after="0" w:line="240" w:lineRule="auto"/>
        <w:jc w:val="center"/>
        <w:rPr>
          <w:rFonts w:ascii="Times New Roman" w:eastAsia="Times New Roman" w:hAnsi="Times New Roman" w:cs="Times New Roman"/>
          <w:b/>
          <w:bCs/>
          <w:sz w:val="28"/>
          <w:szCs w:val="28"/>
          <w:lang w:eastAsia="ru-RU"/>
        </w:rPr>
      </w:pPr>
      <w:r w:rsidRPr="00DA4A7C">
        <w:rPr>
          <w:rFonts w:ascii="Times New Roman" w:eastAsia="Times New Roman" w:hAnsi="Times New Roman" w:cs="Times New Roman"/>
          <w:b/>
          <w:bCs/>
          <w:sz w:val="28"/>
          <w:szCs w:val="28"/>
          <w:lang w:eastAsia="ru-RU"/>
        </w:rPr>
        <w:t>Общие положения</w:t>
      </w:r>
    </w:p>
    <w:p w14:paraId="13CB80B8" w14:textId="77777777" w:rsidR="009B67C1" w:rsidRPr="00DA4A7C" w:rsidRDefault="009B67C1" w:rsidP="00DA4A7C">
      <w:pPr>
        <w:widowControl w:val="0"/>
        <w:spacing w:after="0" w:line="240" w:lineRule="auto"/>
        <w:jc w:val="center"/>
        <w:rPr>
          <w:rFonts w:ascii="Times New Roman" w:eastAsia="Times New Roman" w:hAnsi="Times New Roman" w:cs="Times New Roman"/>
          <w:sz w:val="28"/>
          <w:szCs w:val="28"/>
          <w:lang w:eastAsia="ru-RU"/>
        </w:rPr>
      </w:pPr>
    </w:p>
    <w:p w14:paraId="1D330D13" w14:textId="4E53690D" w:rsidR="00DA4A7C" w:rsidRPr="00DA4A7C" w:rsidRDefault="00DA4A7C" w:rsidP="00DA4A7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r>
        <w:rPr>
          <w:rFonts w:ascii="Times New Roman" w:eastAsia="Times New Roman" w:hAnsi="Times New Roman" w:cs="Times New Roman"/>
          <w:sz w:val="28"/>
          <w:szCs w:val="28"/>
          <w:lang w:eastAsia="ru-RU"/>
        </w:rPr>
        <w:t>Запорожского</w:t>
      </w:r>
      <w:r w:rsidRPr="00DA4A7C">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Темрюкского района</w:t>
      </w:r>
      <w:r w:rsidRPr="00DA4A7C">
        <w:rPr>
          <w:rFonts w:ascii="Times New Roman" w:eastAsia="Times New Roman" w:hAnsi="Times New Roman" w:cs="Times New Roman"/>
          <w:sz w:val="28"/>
          <w:szCs w:val="28"/>
          <w:lang w:eastAsia="ru-RU"/>
        </w:rPr>
        <w:t xml:space="preserve"> (далее – муниципальный контроль).</w:t>
      </w:r>
    </w:p>
    <w:p w14:paraId="4A894514" w14:textId="77777777" w:rsidR="00DA4A7C" w:rsidRPr="00DA4A7C" w:rsidRDefault="00DA4A7C" w:rsidP="00DA4A7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1.2.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 Федерального закона от 08.11.2007 №259-ФЗ «Устав автомобильного транспорта и городского наземного электрического транспорта», Федерального закона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№131-ФЗ «Об общих принципах организации местного самоуправления в Российской Федерации». </w:t>
      </w:r>
    </w:p>
    <w:p w14:paraId="0F2BEC6E" w14:textId="0CC7333F" w:rsidR="00DA4A7C" w:rsidRPr="00DA4A7C" w:rsidRDefault="00DA4A7C" w:rsidP="00DA4A7C">
      <w:pPr>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1.3. Муниципальный контроль осуществляет администрация </w:t>
      </w:r>
      <w:r>
        <w:rPr>
          <w:rFonts w:ascii="Times New Roman" w:eastAsia="Times New Roman" w:hAnsi="Times New Roman" w:cs="Times New Roman"/>
          <w:sz w:val="28"/>
          <w:szCs w:val="28"/>
          <w:lang w:eastAsia="ru-RU"/>
        </w:rPr>
        <w:t>Запорожского</w:t>
      </w:r>
      <w:r w:rsidRPr="00DA4A7C">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Темрюкского района</w:t>
      </w:r>
      <w:r w:rsidRPr="00DA4A7C">
        <w:rPr>
          <w:rFonts w:ascii="Times New Roman" w:eastAsia="Times New Roman" w:hAnsi="Times New Roman" w:cs="Times New Roman"/>
          <w:sz w:val="28"/>
          <w:szCs w:val="28"/>
          <w:lang w:eastAsia="ru-RU"/>
        </w:rPr>
        <w:t xml:space="preserve"> (далее – контрольный орган).</w:t>
      </w:r>
    </w:p>
    <w:p w14:paraId="2319FB79" w14:textId="77777777" w:rsidR="00DA4A7C" w:rsidRPr="00DA4A7C" w:rsidRDefault="00DA4A7C" w:rsidP="00DA4A7C">
      <w:pPr>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1.4. Должностными лицами контрольного органа, уполномоченными осуществлять муниципальный контроль от имени контрольного органа являются:</w:t>
      </w:r>
    </w:p>
    <w:p w14:paraId="36D11DAF"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lastRenderedPageBreak/>
        <w:t xml:space="preserve">-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должностные лица контрольного органа). </w:t>
      </w:r>
    </w:p>
    <w:p w14:paraId="0F6C9C6B"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1.5. Должностные лица контрольного органа при </w:t>
      </w:r>
      <w:proofErr w:type="gramStart"/>
      <w:r w:rsidRPr="00DA4A7C">
        <w:rPr>
          <w:rFonts w:ascii="Times New Roman" w:eastAsia="Times New Roman" w:hAnsi="Times New Roman" w:cs="Times New Roman"/>
          <w:sz w:val="28"/>
          <w:szCs w:val="28"/>
          <w:lang w:eastAsia="ru-RU"/>
        </w:rPr>
        <w:t>осуществлении  муниципального</w:t>
      </w:r>
      <w:proofErr w:type="gramEnd"/>
      <w:r w:rsidRPr="00DA4A7C">
        <w:rPr>
          <w:rFonts w:ascii="Times New Roman" w:eastAsia="Times New Roman" w:hAnsi="Times New Roman" w:cs="Times New Roman"/>
          <w:sz w:val="28"/>
          <w:szCs w:val="28"/>
          <w:lang w:eastAsia="ru-RU"/>
        </w:rPr>
        <w:t xml:space="preserve"> контроля имеют права и обязанности предусмотренные  статьей 29 Федерального закона № 248-ФЗ.</w:t>
      </w:r>
    </w:p>
    <w:p w14:paraId="54B9602E"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1.6. Принятие решений о проведении контрольных мероприятий осуществляет руководитель контрольного органа.</w:t>
      </w:r>
    </w:p>
    <w:p w14:paraId="66AB9E19" w14:textId="57DF9D71"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1.7. Контролируемые лица –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Под контролируемыми лицами и иными участники муниципального контроля понимаются лица, указанные в Федеральном законе № 248-ФЗ.</w:t>
      </w:r>
    </w:p>
    <w:p w14:paraId="60DD19AB"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1.8.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w:t>
      </w:r>
    </w:p>
    <w:p w14:paraId="1D2EA73D" w14:textId="77777777" w:rsidR="00DA4A7C" w:rsidRPr="00DA4A7C" w:rsidRDefault="00DA4A7C" w:rsidP="00DA4A7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 в области автомобильных дорог и дорожной деятельности, установленных в отношении автомобильных дорог местного значения:</w:t>
      </w:r>
    </w:p>
    <w:p w14:paraId="21D29B24" w14:textId="77777777" w:rsidR="00DA4A7C" w:rsidRPr="00DA4A7C" w:rsidRDefault="00DA4A7C" w:rsidP="00DA4A7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7966E99" w14:textId="77777777" w:rsidR="00DA4A7C" w:rsidRPr="00DA4A7C" w:rsidRDefault="00DA4A7C" w:rsidP="00DA4A7C">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11DB81A"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C2C9316" w14:textId="77777777" w:rsidR="00DA4A7C" w:rsidRPr="00DA4A7C" w:rsidRDefault="00DA4A7C" w:rsidP="00DA4A7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1.9. Объектами муниципального контроля (далее – объект контроля) являются:</w:t>
      </w:r>
    </w:p>
    <w:p w14:paraId="5513A46F"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1.9.1. деятельность, действия (бездействие) контролируемых лиц </w:t>
      </w:r>
      <w:r w:rsidRPr="00DA4A7C">
        <w:rPr>
          <w:rFonts w:ascii="Times New Roman" w:eastAsia="Times New Roman" w:hAnsi="Times New Roman" w:cs="Times New Roman"/>
          <w:spacing w:val="2"/>
          <w:sz w:val="28"/>
          <w:szCs w:val="28"/>
          <w:lang w:eastAsia="ru-RU"/>
        </w:rPr>
        <w:t>на автомобильном транспорте, городском наземном электрическом транспорте и в дорожном хозяйстве</w:t>
      </w:r>
      <w:r w:rsidRPr="00DA4A7C">
        <w:rPr>
          <w:rFonts w:ascii="Times New Roman" w:eastAsia="Times New Roman" w:hAnsi="Times New Roman" w:cs="Times New Roman"/>
          <w:sz w:val="28"/>
          <w:szCs w:val="28"/>
          <w:lang w:eastAsia="ru-RU"/>
        </w:rPr>
        <w:t xml:space="preserve">,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6D981076"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lastRenderedPageBreak/>
        <w:t>1.9.2. результаты деятельности контролируемых лиц, в том числе работы и услуги, к которым предъявляются обязательные требования;</w:t>
      </w:r>
    </w:p>
    <w:p w14:paraId="7DBC6C69"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1.9.3.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4097E790" w14:textId="77777777" w:rsidR="00DA4A7C" w:rsidRP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1.10. Контрольный орган обеспечивает учет объектов контроля муниципального контроля в соответствии </w:t>
      </w:r>
      <w:hyperlink r:id="rId7" w:history="1">
        <w:r w:rsidRPr="00DA4A7C">
          <w:rPr>
            <w:rFonts w:ascii="Times New Roman" w:eastAsia="Times New Roman" w:hAnsi="Times New Roman" w:cs="Times New Roman"/>
            <w:sz w:val="28"/>
            <w:szCs w:val="28"/>
            <w:lang w:eastAsia="ru-RU"/>
          </w:rPr>
          <w:t>Федеральным законом</w:t>
        </w:r>
      </w:hyperlink>
      <w:r w:rsidRPr="00DA4A7C">
        <w:rPr>
          <w:rFonts w:ascii="Times New Roman" w:eastAsia="Times New Roman" w:hAnsi="Times New Roman" w:cs="Times New Roman"/>
          <w:sz w:val="28"/>
          <w:szCs w:val="28"/>
          <w:lang w:eastAsia="ru-RU"/>
        </w:rPr>
        <w:t xml:space="preserve"> №248-ФЗ и настоящим Положением.</w:t>
      </w:r>
    </w:p>
    <w:p w14:paraId="1E9B5D0D"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Учет объектов контроля и связанных с ними контролируемых лиц осуществляется контрольным органом посредством использования:</w:t>
      </w:r>
    </w:p>
    <w:p w14:paraId="494D781D"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 информационных систем контрольных (надзорных) органов, указанных в </w:t>
      </w:r>
      <w:hyperlink r:id="rId8" w:history="1">
        <w:r w:rsidRPr="00DA4A7C">
          <w:rPr>
            <w:rFonts w:ascii="Times New Roman" w:eastAsia="Times New Roman" w:hAnsi="Times New Roman" w:cs="Times New Roman"/>
            <w:sz w:val="28"/>
            <w:szCs w:val="28"/>
            <w:lang w:eastAsia="ru-RU"/>
          </w:rPr>
          <w:t>частях 1</w:t>
        </w:r>
      </w:hyperlink>
      <w:r w:rsidRPr="00DA4A7C">
        <w:rPr>
          <w:rFonts w:ascii="Times New Roman" w:eastAsia="Times New Roman" w:hAnsi="Times New Roman" w:cs="Times New Roman"/>
          <w:sz w:val="28"/>
          <w:szCs w:val="28"/>
          <w:lang w:eastAsia="ru-RU"/>
        </w:rPr>
        <w:t xml:space="preserve"> и </w:t>
      </w:r>
      <w:hyperlink r:id="rId9" w:history="1">
        <w:r w:rsidRPr="00DA4A7C">
          <w:rPr>
            <w:rFonts w:ascii="Times New Roman" w:eastAsia="Times New Roman" w:hAnsi="Times New Roman" w:cs="Times New Roman"/>
            <w:sz w:val="28"/>
            <w:szCs w:val="28"/>
            <w:lang w:eastAsia="ru-RU"/>
          </w:rPr>
          <w:t>2 статьи 17</w:t>
        </w:r>
      </w:hyperlink>
      <w:r w:rsidRPr="00DA4A7C">
        <w:rPr>
          <w:rFonts w:ascii="Times New Roman" w:eastAsia="Times New Roman" w:hAnsi="Times New Roman" w:cs="Times New Roman"/>
          <w:sz w:val="28"/>
          <w:szCs w:val="28"/>
          <w:lang w:eastAsia="ru-RU"/>
        </w:rPr>
        <w:t xml:space="preserve"> Федерального закона№ 248-ФЗ, а также единого реестра видов федерального государственного контроля (надзора), регионального государственного контроля (надзора), муниципального контроля и единого реестра контрольных (надзорных) мероприятий;</w:t>
      </w:r>
    </w:p>
    <w:p w14:paraId="3C05D9CF" w14:textId="62B6D301"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 перечня объектов контроля, размещаемого на официальном сайте </w:t>
      </w:r>
      <w:r>
        <w:rPr>
          <w:rFonts w:ascii="Times New Roman" w:eastAsia="Times New Roman" w:hAnsi="Times New Roman" w:cs="Times New Roman"/>
          <w:sz w:val="28"/>
          <w:szCs w:val="28"/>
          <w:lang w:eastAsia="ru-RU"/>
        </w:rPr>
        <w:t>Запорожского</w:t>
      </w:r>
      <w:r w:rsidRPr="00DA4A7C">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Темрюкского района</w:t>
      </w:r>
      <w:r w:rsidRPr="00DA4A7C">
        <w:rPr>
          <w:rFonts w:ascii="Times New Roman" w:eastAsia="Times New Roman" w:hAnsi="Times New Roman" w:cs="Times New Roman"/>
          <w:sz w:val="28"/>
          <w:szCs w:val="28"/>
          <w:lang w:eastAsia="ru-RU"/>
        </w:rPr>
        <w:t xml:space="preserve"> в информационно-телекоммуникационной сети «Интернет». </w:t>
      </w:r>
    </w:p>
    <w:p w14:paraId="4781BBE8"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1.11. 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571287B9" w14:textId="77777777" w:rsidR="00DA4A7C" w:rsidRPr="00DA4A7C" w:rsidRDefault="00DA4A7C" w:rsidP="00DA4A7C">
      <w:pPr>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1.12.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7CEDB93E"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1.13. Муниципальный контроль осуществляется посредством проведения:</w:t>
      </w:r>
    </w:p>
    <w:p w14:paraId="46E87516"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1.13.1. профилактических мероприятий;</w:t>
      </w:r>
    </w:p>
    <w:p w14:paraId="5EE0A6AE"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1.13.2. контрольных мероприятий со взаимодействием с контролируемым лицом;</w:t>
      </w:r>
    </w:p>
    <w:p w14:paraId="6B674B4F" w14:textId="77777777" w:rsid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1.13.3. контрольных мероприятий без взаимодействия с контролируемым лицом.</w:t>
      </w:r>
    </w:p>
    <w:p w14:paraId="3C90FC03" w14:textId="77777777" w:rsidR="009B67C1" w:rsidRPr="00DA4A7C" w:rsidRDefault="009B67C1"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4C0F754" w14:textId="0115CE1E" w:rsidR="00DA4A7C" w:rsidRDefault="00DA4A7C" w:rsidP="00DA4A7C">
      <w:pPr>
        <w:widowControl w:val="0"/>
        <w:spacing w:after="0" w:line="240" w:lineRule="auto"/>
        <w:jc w:val="center"/>
        <w:rPr>
          <w:rFonts w:ascii="Times New Roman" w:eastAsia="Times New Roman" w:hAnsi="Times New Roman" w:cs="Times New Roman"/>
          <w:b/>
          <w:sz w:val="28"/>
          <w:szCs w:val="28"/>
          <w:lang w:eastAsia="ru-RU"/>
        </w:rPr>
      </w:pPr>
      <w:r w:rsidRPr="00DA4A7C">
        <w:rPr>
          <w:rFonts w:ascii="Times New Roman" w:eastAsia="Times New Roman" w:hAnsi="Times New Roman" w:cs="Times New Roman"/>
          <w:b/>
          <w:sz w:val="28"/>
          <w:szCs w:val="28"/>
          <w:lang w:eastAsia="ru-RU"/>
        </w:rPr>
        <w:t>2. Управление рисками причинения вреда (ущерба) охраняемым законом ценностям при осуществлении муниципального контроля</w:t>
      </w:r>
    </w:p>
    <w:p w14:paraId="2120D1E4" w14:textId="77777777" w:rsidR="009B67C1" w:rsidRPr="00DA4A7C" w:rsidRDefault="009B67C1" w:rsidP="00DA4A7C">
      <w:pPr>
        <w:widowControl w:val="0"/>
        <w:spacing w:after="0" w:line="240" w:lineRule="auto"/>
        <w:jc w:val="center"/>
        <w:rPr>
          <w:rFonts w:ascii="Times New Roman" w:eastAsia="Times New Roman" w:hAnsi="Times New Roman" w:cs="Times New Roman"/>
          <w:sz w:val="24"/>
          <w:szCs w:val="24"/>
          <w:lang w:eastAsia="ru-RU"/>
        </w:rPr>
      </w:pPr>
    </w:p>
    <w:p w14:paraId="29DD456E"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color w:val="000000"/>
          <w:sz w:val="28"/>
          <w:szCs w:val="28"/>
          <w:lang w:eastAsia="ru-RU"/>
        </w:rPr>
        <w:t>2.1. Муниципальный</w:t>
      </w:r>
      <w:r w:rsidRPr="00DA4A7C">
        <w:rPr>
          <w:rFonts w:ascii="Times New Roman" w:hAnsi="Times New Roman" w:cs="Times New Roman"/>
          <w:color w:val="000000"/>
          <w:sz w:val="28"/>
          <w:szCs w:val="28"/>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28BD66CD"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hAnsi="Times New Roman" w:cs="Times New Roman"/>
          <w:color w:val="000000"/>
          <w:sz w:val="28"/>
          <w:szCs w:val="28"/>
        </w:rPr>
        <w:t xml:space="preserve">2.2. В целях оценки риска причинения вреда (ущерба) при принятии </w:t>
      </w:r>
      <w:r w:rsidRPr="00DA4A7C">
        <w:rPr>
          <w:rFonts w:ascii="Times New Roman" w:hAnsi="Times New Roman" w:cs="Times New Roman"/>
          <w:color w:val="000000"/>
          <w:sz w:val="28"/>
          <w:szCs w:val="28"/>
        </w:rPr>
        <w:lastRenderedPageBreak/>
        <w:t>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14:paraId="051D9826" w14:textId="49D1D181"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hAnsi="Times New Roman" w:cs="Times New Roman"/>
          <w:color w:val="000000"/>
          <w:sz w:val="28"/>
          <w:szCs w:val="28"/>
        </w:rPr>
        <w:t xml:space="preserve">Перечень индикаторов риска по муниципальному контролю утверждается Советом </w:t>
      </w:r>
      <w:r>
        <w:rPr>
          <w:rFonts w:ascii="Times New Roman" w:hAnsi="Times New Roman" w:cs="Times New Roman"/>
          <w:color w:val="000000"/>
          <w:sz w:val="28"/>
          <w:szCs w:val="28"/>
        </w:rPr>
        <w:t>Запорожского</w:t>
      </w:r>
      <w:r w:rsidRPr="00DA4A7C">
        <w:rPr>
          <w:rFonts w:ascii="Times New Roman" w:hAnsi="Times New Roman" w:cs="Times New Roman"/>
          <w:color w:val="000000"/>
          <w:sz w:val="28"/>
          <w:szCs w:val="28"/>
        </w:rPr>
        <w:t xml:space="preserve"> сельского поселения </w:t>
      </w:r>
      <w:r>
        <w:rPr>
          <w:rFonts w:ascii="Times New Roman" w:hAnsi="Times New Roman" w:cs="Times New Roman"/>
          <w:color w:val="000000"/>
          <w:sz w:val="28"/>
          <w:szCs w:val="28"/>
        </w:rPr>
        <w:t>Темрюкского района</w:t>
      </w:r>
      <w:r w:rsidRPr="00DA4A7C">
        <w:rPr>
          <w:rFonts w:ascii="Times New Roman" w:hAnsi="Times New Roman" w:cs="Times New Roman"/>
          <w:color w:val="000000"/>
          <w:sz w:val="28"/>
          <w:szCs w:val="28"/>
        </w:rPr>
        <w:t>.</w:t>
      </w:r>
    </w:p>
    <w:p w14:paraId="5B629CD4"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color w:val="000000"/>
          <w:sz w:val="28"/>
          <w:szCs w:val="28"/>
          <w:lang w:eastAsia="ru-RU"/>
        </w:rPr>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7127659A"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color w:val="000000"/>
          <w:sz w:val="28"/>
          <w:szCs w:val="28"/>
          <w:lang w:eastAsia="ru-RU"/>
        </w:rPr>
        <w:t>- средний риск;</w:t>
      </w:r>
    </w:p>
    <w:p w14:paraId="0F71B710"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color w:val="000000"/>
          <w:sz w:val="28"/>
          <w:szCs w:val="28"/>
          <w:lang w:eastAsia="ru-RU"/>
        </w:rPr>
        <w:t>- умеренный риск;</w:t>
      </w:r>
    </w:p>
    <w:p w14:paraId="1888ACDE"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color w:val="000000"/>
          <w:sz w:val="28"/>
          <w:szCs w:val="28"/>
          <w:lang w:eastAsia="ru-RU"/>
        </w:rPr>
        <w:t>- низкий риск.</w:t>
      </w:r>
    </w:p>
    <w:p w14:paraId="4E5C8223"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bdr w:val="none" w:sz="0" w:space="0" w:color="000000"/>
          <w:shd w:val="clear" w:color="auto" w:fill="FFFFFF"/>
          <w:lang w:eastAsia="ru-RU"/>
        </w:rPr>
      </w:pPr>
      <w:r w:rsidRPr="00DA4A7C">
        <w:rPr>
          <w:rFonts w:ascii="Times New Roman" w:eastAsia="Times New Roman" w:hAnsi="Times New Roman" w:cs="Times New Roman"/>
          <w:sz w:val="28"/>
          <w:szCs w:val="28"/>
          <w:bdr w:val="none" w:sz="0" w:space="0" w:color="000000"/>
          <w:shd w:val="clear" w:color="auto" w:fill="FFFFFF"/>
          <w:lang w:eastAsia="ru-RU"/>
        </w:rPr>
        <w:t>2.4. Объекты контроля относятся к следующим категориям риска:</w:t>
      </w:r>
    </w:p>
    <w:p w14:paraId="4DF9491D"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2.4.1. 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14:paraId="6F76B38D"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2.4.2. 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14:paraId="37D31625"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2.4.3. к категории низкого риска - юридические лица, индивидуальные предприниматели при отсутствии обстоятельств, указанных в пунктах 2.4.1 и 2.4.2, физические лица.</w:t>
      </w:r>
    </w:p>
    <w:p w14:paraId="38054EE7"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bdr w:val="none" w:sz="0" w:space="0" w:color="000000"/>
          <w:shd w:val="clear" w:color="auto" w:fill="FFFFFF"/>
          <w:lang w:eastAsia="ru-RU"/>
        </w:rPr>
      </w:pPr>
      <w:r w:rsidRPr="00DA4A7C">
        <w:rPr>
          <w:rFonts w:ascii="Times New Roman" w:hAnsi="Times New Roman" w:cs="Times New Roman"/>
          <w:sz w:val="28"/>
          <w:szCs w:val="28"/>
          <w:bdr w:val="none" w:sz="0" w:space="0" w:color="000000"/>
          <w:shd w:val="clear" w:color="auto" w:fill="FFFFFF"/>
          <w:lang w:eastAsia="ru-RU"/>
        </w:rPr>
        <w:t xml:space="preserve">2.5. Контрольный орган осуществляет учет объектов контроля. </w:t>
      </w:r>
      <w:r w:rsidRPr="00DA4A7C">
        <w:rPr>
          <w:rFonts w:ascii="Times New Roman" w:eastAsia="Times New Roman" w:hAnsi="Times New Roman" w:cs="Times New Roman"/>
          <w:sz w:val="28"/>
          <w:szCs w:val="28"/>
          <w:bdr w:val="none" w:sz="0" w:space="0" w:color="000000"/>
          <w:shd w:val="clear" w:color="auto" w:fill="FFFFFF"/>
          <w:lang w:eastAsia="ru-RU"/>
        </w:rPr>
        <w:t>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EB0B601" w14:textId="77777777" w:rsid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bdr w:val="none" w:sz="0" w:space="0" w:color="000000"/>
          <w:shd w:val="clear" w:color="auto" w:fill="FFFFFF"/>
          <w:lang w:eastAsia="ru-RU"/>
        </w:rPr>
      </w:pPr>
      <w:r w:rsidRPr="00DA4A7C">
        <w:rPr>
          <w:rFonts w:ascii="Times New Roman" w:eastAsia="Times New Roman" w:hAnsi="Times New Roman" w:cs="Times New Roman"/>
          <w:sz w:val="28"/>
          <w:szCs w:val="28"/>
          <w:bdr w:val="none" w:sz="0" w:space="0" w:color="000000"/>
          <w:shd w:val="clear" w:color="auto" w:fill="FFFFFF"/>
          <w:lang w:eastAsia="ru-RU"/>
        </w:rPr>
        <w:t>2.6. Контрольный орган осуществляет категорирование объектов контроля в порядке, определенном статьей 24 Федерального закона № 248-ФЗ.</w:t>
      </w:r>
    </w:p>
    <w:p w14:paraId="6BDE2FE3" w14:textId="77777777" w:rsidR="009B67C1" w:rsidRPr="00DA4A7C" w:rsidRDefault="009B67C1" w:rsidP="00DA4A7C">
      <w:pPr>
        <w:widowControl w:val="0"/>
        <w:autoSpaceDE w:val="0"/>
        <w:autoSpaceDN w:val="0"/>
        <w:adjustRightInd w:val="0"/>
        <w:spacing w:after="0" w:line="240" w:lineRule="auto"/>
        <w:ind w:firstLine="720"/>
        <w:jc w:val="both"/>
        <w:rPr>
          <w:rFonts w:ascii="Times New Roman" w:eastAsia="Times New Roman" w:hAnsi="Times New Roman" w:cs="Arial"/>
          <w:sz w:val="28"/>
          <w:szCs w:val="28"/>
          <w:bdr w:val="none" w:sz="0" w:space="0" w:color="000000"/>
          <w:shd w:val="clear" w:color="auto" w:fill="FFFFFF"/>
          <w:lang w:eastAsia="ru-RU"/>
        </w:rPr>
      </w:pPr>
    </w:p>
    <w:p w14:paraId="1C432626" w14:textId="45E00216" w:rsidR="00DA4A7C" w:rsidRPr="00DA4A7C" w:rsidRDefault="00DA4A7C" w:rsidP="00DA4A7C">
      <w:pPr>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A4A7C">
        <w:rPr>
          <w:rFonts w:ascii="Times New Roman" w:eastAsia="Times New Roman" w:hAnsi="Times New Roman" w:cs="Times New Roman"/>
          <w:b/>
          <w:bCs/>
          <w:sz w:val="28"/>
          <w:szCs w:val="28"/>
          <w:lang w:eastAsia="ru-RU"/>
        </w:rPr>
        <w:t xml:space="preserve">3. Профилактика рисков причинения вреда (ущерба) </w:t>
      </w:r>
    </w:p>
    <w:p w14:paraId="571B34DA" w14:textId="77777777" w:rsidR="00DA4A7C" w:rsidRDefault="00DA4A7C" w:rsidP="00DA4A7C">
      <w:pPr>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A4A7C">
        <w:rPr>
          <w:rFonts w:ascii="Times New Roman" w:eastAsia="Times New Roman" w:hAnsi="Times New Roman" w:cs="Times New Roman"/>
          <w:b/>
          <w:bCs/>
          <w:sz w:val="28"/>
          <w:szCs w:val="28"/>
          <w:lang w:eastAsia="ru-RU"/>
        </w:rPr>
        <w:t>охраняемым законом ценностям</w:t>
      </w:r>
    </w:p>
    <w:p w14:paraId="3DBCF21D" w14:textId="77777777" w:rsidR="009B67C1" w:rsidRPr="00DA4A7C" w:rsidRDefault="009B67C1" w:rsidP="00DA4A7C">
      <w:pPr>
        <w:tabs>
          <w:tab w:val="left" w:pos="113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9C7801D"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3.1. Профилактика рисков причинения вреда (ущерба) охраняемым законом ценностям направлена на достижение следующих основных целей:</w:t>
      </w:r>
    </w:p>
    <w:p w14:paraId="058AA81D"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3.1.1 стимулирование добросовестного соблюдения обязательных требований всеми контролируемыми лицами;</w:t>
      </w:r>
    </w:p>
    <w:p w14:paraId="33601044"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3.1.2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75CCF3B"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3.1.3 создание условий для доведения обязательных требований до контролируемых лиц, повышение информированности о способах их соблюдения.</w:t>
      </w:r>
    </w:p>
    <w:p w14:paraId="0E86CBB3"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3.2. Правовым актом контрольного органа ежегодно утверждается программа профилактики рисков причинения вреда (ущерба) охраняемым законом ценностям (далее – программ профилактики рисков причинения вреда), разрабатываемая и утверждаемая в соответствии с </w:t>
      </w:r>
      <w:hyperlink r:id="rId10" w:history="1">
        <w:r w:rsidRPr="00DA4A7C">
          <w:rPr>
            <w:rFonts w:ascii="Times New Roman" w:eastAsia="Times New Roman" w:hAnsi="Times New Roman" w:cs="Times New Roman"/>
            <w:sz w:val="28"/>
            <w:szCs w:val="28"/>
            <w:lang w:eastAsia="ru-RU"/>
          </w:rPr>
          <w:t>постановлением</w:t>
        </w:r>
      </w:hyperlink>
      <w:r w:rsidRPr="00DA4A7C">
        <w:rPr>
          <w:rFonts w:ascii="Times New Roman" w:eastAsia="Times New Roman" w:hAnsi="Times New Roman" w:cs="Times New Roman"/>
          <w:sz w:val="28"/>
          <w:szCs w:val="28"/>
          <w:lang w:eastAsia="ru-RU"/>
        </w:rPr>
        <w:t xml:space="preserve">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64414D85"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sub_1023"/>
      <w:r w:rsidRPr="00DA4A7C">
        <w:rPr>
          <w:rFonts w:ascii="Times New Roman" w:eastAsia="Times New Roman" w:hAnsi="Times New Roman" w:cs="Times New Roman"/>
          <w:sz w:val="28"/>
          <w:szCs w:val="28"/>
          <w:lang w:eastAsia="ru-RU"/>
        </w:rPr>
        <w:t xml:space="preserve">3.3. Разработанный контрольным органом проект программы профилактики рисков причинения вреда подлежит общественному обсуждению, которое проводится с 1 октября по 1 ноября года, предшествующего году реализации программы профилактики рисков причинения вреда. </w:t>
      </w:r>
    </w:p>
    <w:p w14:paraId="3847C9B3" w14:textId="09351460"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sub_1024"/>
      <w:bookmarkEnd w:id="1"/>
      <w:r w:rsidRPr="00DA4A7C">
        <w:rPr>
          <w:rFonts w:ascii="Times New Roman" w:eastAsia="Times New Roman" w:hAnsi="Times New Roman" w:cs="Times New Roman"/>
          <w:sz w:val="28"/>
          <w:szCs w:val="28"/>
          <w:lang w:eastAsia="ru-RU"/>
        </w:rPr>
        <w:t xml:space="preserve">3.4. В целях общественного обсуждения проект программы профилактики рисков причинения вреда размещается на официальном сайте </w:t>
      </w:r>
      <w:r>
        <w:rPr>
          <w:rFonts w:ascii="Times New Roman" w:eastAsia="Times New Roman" w:hAnsi="Times New Roman" w:cs="Times New Roman"/>
          <w:sz w:val="28"/>
          <w:szCs w:val="28"/>
          <w:lang w:eastAsia="ru-RU"/>
        </w:rPr>
        <w:t>Запорожского</w:t>
      </w:r>
      <w:r w:rsidRPr="00DA4A7C">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Темрюкского района</w:t>
      </w:r>
      <w:r w:rsidRPr="00DA4A7C">
        <w:rPr>
          <w:rFonts w:ascii="Times New Roman" w:eastAsia="Times New Roman" w:hAnsi="Times New Roman" w:cs="Times New Roman"/>
          <w:sz w:val="28"/>
          <w:szCs w:val="28"/>
          <w:lang w:eastAsia="ru-RU"/>
        </w:rPr>
        <w:t xml:space="preserve"> не позднее 1 октября предшествующего года с указанием почтового и электронного адресов контрольного органа, на которые направляются предложения по проекту программы профилактики рисков причинения вреда.</w:t>
      </w:r>
    </w:p>
    <w:p w14:paraId="35119E76"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sub_1025"/>
      <w:bookmarkEnd w:id="2"/>
      <w:r w:rsidRPr="00DA4A7C">
        <w:rPr>
          <w:rFonts w:ascii="Times New Roman" w:eastAsia="Times New Roman" w:hAnsi="Times New Roman" w:cs="Times New Roman"/>
          <w:sz w:val="28"/>
          <w:szCs w:val="28"/>
          <w:lang w:eastAsia="ru-RU"/>
        </w:rPr>
        <w:t>3.5. Поданные в период общественного обсуждения предложения рассматриваются контрольным органом с 1 ноября по 1 декабря предшествующего года. Контрольным органом по каждому предложению формируется мотивированное заключение об их учете (в том числе частичном) или отклонении.</w:t>
      </w:r>
    </w:p>
    <w:p w14:paraId="7FF8E4D0"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sub_1026"/>
      <w:bookmarkEnd w:id="3"/>
      <w:r w:rsidRPr="00DA4A7C">
        <w:rPr>
          <w:rFonts w:ascii="Times New Roman" w:eastAsia="Times New Roman" w:hAnsi="Times New Roman" w:cs="Times New Roman"/>
          <w:sz w:val="28"/>
          <w:szCs w:val="28"/>
          <w:lang w:eastAsia="ru-RU"/>
        </w:rPr>
        <w:t>3.6. Проект программы профилактики рисков причинения вреда в целях его обсуждения направляется в общественный совет, создаваемый правовым актом контрольного органа.</w:t>
      </w:r>
    </w:p>
    <w:p w14:paraId="0A6EF880" w14:textId="51272F09"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sub_1027"/>
      <w:bookmarkEnd w:id="4"/>
      <w:r w:rsidRPr="00DA4A7C">
        <w:rPr>
          <w:rFonts w:ascii="Times New Roman" w:eastAsia="Times New Roman" w:hAnsi="Times New Roman" w:cs="Times New Roman"/>
          <w:sz w:val="28"/>
          <w:szCs w:val="28"/>
          <w:lang w:eastAsia="ru-RU"/>
        </w:rPr>
        <w:t xml:space="preserve">3.7. Результаты общественного обсуждения (включая перечень предложений и мотивированных заключений об их учете (в том числе частичном) или отклонении) размещаются на официальном сайте </w:t>
      </w:r>
      <w:r>
        <w:rPr>
          <w:rFonts w:ascii="Times New Roman" w:eastAsia="Times New Roman" w:hAnsi="Times New Roman" w:cs="Times New Roman"/>
          <w:sz w:val="28"/>
          <w:szCs w:val="28"/>
          <w:lang w:eastAsia="ru-RU"/>
        </w:rPr>
        <w:t>Запорожского</w:t>
      </w:r>
      <w:r w:rsidRPr="00DA4A7C">
        <w:rPr>
          <w:rFonts w:ascii="Times New Roman" w:eastAsia="Times New Roman" w:hAnsi="Times New Roman" w:cs="Times New Roman"/>
          <w:sz w:val="28"/>
          <w:szCs w:val="28"/>
          <w:lang w:eastAsia="ru-RU"/>
        </w:rPr>
        <w:t xml:space="preserve"> </w:t>
      </w:r>
      <w:r w:rsidRPr="00DA4A7C">
        <w:rPr>
          <w:rFonts w:ascii="Times New Roman" w:eastAsia="Times New Roman" w:hAnsi="Times New Roman" w:cs="Times New Roman"/>
          <w:sz w:val="28"/>
          <w:szCs w:val="28"/>
          <w:lang w:eastAsia="ru-RU"/>
        </w:rPr>
        <w:lastRenderedPageBreak/>
        <w:t xml:space="preserve">сельского поселения </w:t>
      </w:r>
      <w:r>
        <w:rPr>
          <w:rFonts w:ascii="Times New Roman" w:eastAsia="Times New Roman" w:hAnsi="Times New Roman" w:cs="Times New Roman"/>
          <w:sz w:val="28"/>
          <w:szCs w:val="28"/>
          <w:lang w:eastAsia="ru-RU"/>
        </w:rPr>
        <w:t>Темрюкского района</w:t>
      </w:r>
      <w:r w:rsidRPr="00DA4A7C">
        <w:rPr>
          <w:rFonts w:ascii="Times New Roman" w:eastAsia="Times New Roman" w:hAnsi="Times New Roman" w:cs="Times New Roman"/>
          <w:sz w:val="28"/>
          <w:szCs w:val="28"/>
          <w:lang w:eastAsia="ru-RU"/>
        </w:rPr>
        <w:t xml:space="preserve"> не позднее 10 декабря предшествующего года.</w:t>
      </w:r>
    </w:p>
    <w:p w14:paraId="5E400091" w14:textId="44AC4A8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sub_1028"/>
      <w:bookmarkEnd w:id="5"/>
      <w:r w:rsidRPr="00DA4A7C">
        <w:rPr>
          <w:rFonts w:ascii="Times New Roman" w:eastAsia="Times New Roman" w:hAnsi="Times New Roman" w:cs="Times New Roman"/>
          <w:sz w:val="28"/>
          <w:szCs w:val="28"/>
          <w:lang w:eastAsia="ru-RU"/>
        </w:rPr>
        <w:t xml:space="preserve">3.8. Программа профилактики рисков причинения вреда не позднее 20 декабря предшествующего года размещается на официальном сайте </w:t>
      </w:r>
      <w:r>
        <w:rPr>
          <w:rFonts w:ascii="Times New Roman" w:eastAsia="Times New Roman" w:hAnsi="Times New Roman" w:cs="Times New Roman"/>
          <w:sz w:val="28"/>
          <w:szCs w:val="28"/>
          <w:lang w:eastAsia="ru-RU"/>
        </w:rPr>
        <w:t>Запорожского</w:t>
      </w:r>
      <w:r w:rsidRPr="00DA4A7C">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Темрюкского района</w:t>
      </w:r>
      <w:r w:rsidRPr="00DA4A7C">
        <w:rPr>
          <w:rFonts w:ascii="Times New Roman" w:eastAsia="Times New Roman" w:hAnsi="Times New Roman" w:cs="Times New Roman"/>
          <w:sz w:val="28"/>
          <w:szCs w:val="28"/>
          <w:lang w:eastAsia="ru-RU"/>
        </w:rPr>
        <w:t xml:space="preserve"> в течение 5 дней со дня утверждения. </w:t>
      </w:r>
    </w:p>
    <w:bookmarkEnd w:id="6"/>
    <w:p w14:paraId="5862B21C"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5D57CA8A"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3.10.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или иному должностному лицу контрольного органа, уполномоченному в соответствии с настоящим Положением на принятие решений о проведении контрольных мероприятий, для принятия решения о проведении контрольных мероприятий.</w:t>
      </w:r>
    </w:p>
    <w:p w14:paraId="0C01FF54"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3.11.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14:paraId="43AD0245"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3.12. Контрольный орган может проводить профилактические мероприятия, не предусмотренные программой профилактики рисков причинения вреда.</w:t>
      </w:r>
    </w:p>
    <w:p w14:paraId="5F3CF937"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3.13. Контрольный орган в рамках осуществления муниципального контроля проводит следующие профилактические мероприятия:</w:t>
      </w:r>
    </w:p>
    <w:p w14:paraId="41319F41" w14:textId="77777777" w:rsidR="00DA4A7C" w:rsidRPr="00DA4A7C" w:rsidRDefault="00DA4A7C" w:rsidP="00DA4A7C">
      <w:pPr>
        <w:widowControl w:val="0"/>
        <w:autoSpaceDE w:val="0"/>
        <w:autoSpaceDN w:val="0"/>
        <w:adjustRightInd w:val="0"/>
        <w:spacing w:after="0" w:line="240" w:lineRule="auto"/>
        <w:ind w:firstLine="1418"/>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информирование;</w:t>
      </w:r>
    </w:p>
    <w:p w14:paraId="27B74626" w14:textId="77777777" w:rsidR="00DA4A7C" w:rsidRPr="00DA4A7C" w:rsidRDefault="00DA4A7C" w:rsidP="00DA4A7C">
      <w:pPr>
        <w:widowControl w:val="0"/>
        <w:autoSpaceDE w:val="0"/>
        <w:autoSpaceDN w:val="0"/>
        <w:adjustRightInd w:val="0"/>
        <w:spacing w:after="0" w:line="240" w:lineRule="auto"/>
        <w:ind w:firstLine="1418"/>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консультирование;</w:t>
      </w:r>
    </w:p>
    <w:p w14:paraId="3D0AE8DC" w14:textId="77777777" w:rsidR="00DA4A7C" w:rsidRPr="00DA4A7C" w:rsidRDefault="00DA4A7C" w:rsidP="00DA4A7C">
      <w:pPr>
        <w:widowControl w:val="0"/>
        <w:autoSpaceDE w:val="0"/>
        <w:autoSpaceDN w:val="0"/>
        <w:adjustRightInd w:val="0"/>
        <w:spacing w:after="0" w:line="240" w:lineRule="auto"/>
        <w:ind w:firstLine="1418"/>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объявление предостережения;</w:t>
      </w:r>
    </w:p>
    <w:p w14:paraId="66941D95" w14:textId="77777777" w:rsidR="00DA4A7C" w:rsidRPr="00DA4A7C" w:rsidRDefault="00DA4A7C" w:rsidP="00DA4A7C">
      <w:pPr>
        <w:widowControl w:val="0"/>
        <w:autoSpaceDE w:val="0"/>
        <w:autoSpaceDN w:val="0"/>
        <w:adjustRightInd w:val="0"/>
        <w:spacing w:after="0" w:line="240" w:lineRule="auto"/>
        <w:ind w:firstLine="1418"/>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профилактический визит.</w:t>
      </w:r>
    </w:p>
    <w:p w14:paraId="5B3FB8EA" w14:textId="2580F5C1"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3.14. Информирование осуществляется посредствам размещения сведений, предусмотренных частью 3 статьи 46 Федерального закона № 248-ФЗ на официальном сайте </w:t>
      </w:r>
      <w:r>
        <w:rPr>
          <w:rFonts w:ascii="Times New Roman" w:eastAsia="Times New Roman" w:hAnsi="Times New Roman" w:cs="Times New Roman"/>
          <w:sz w:val="28"/>
          <w:szCs w:val="28"/>
          <w:lang w:eastAsia="ru-RU"/>
        </w:rPr>
        <w:t>Запорожского</w:t>
      </w:r>
      <w:r w:rsidRPr="00DA4A7C">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Темрюкского района</w:t>
      </w:r>
      <w:r w:rsidR="004515FD">
        <w:rPr>
          <w:rFonts w:ascii="Times New Roman" w:eastAsia="Times New Roman" w:hAnsi="Times New Roman" w:cs="Times New Roman"/>
          <w:sz w:val="28"/>
          <w:szCs w:val="28"/>
          <w:lang w:eastAsia="ru-RU"/>
        </w:rPr>
        <w:t xml:space="preserve">  в сети «Интернет»</w:t>
      </w:r>
      <w:r w:rsidRPr="00DA4A7C">
        <w:rPr>
          <w:rFonts w:ascii="Times New Roman" w:eastAsia="Times New Roman" w:hAnsi="Times New Roman" w:cs="Times New Roman"/>
          <w:sz w:val="28"/>
          <w:szCs w:val="28"/>
          <w:lang w:eastAsia="ru-RU"/>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6A5D667"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3.15. Размещенные сведения поддерживаются в актуальном состоянии и обновляются в срок не позднее 5 рабочих дней с момента их изменения.</w:t>
      </w:r>
    </w:p>
    <w:p w14:paraId="131F0EC1"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3.16. Должностные лица, ответственные за размещение информации, предусмотренной настоящим Положением, определяются правовым актом контрольного органа.</w:t>
      </w:r>
    </w:p>
    <w:p w14:paraId="2985B3B8"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lastRenderedPageBreak/>
        <w:t>3.17. Консультирование контролируемых лиц и их представителей, осуществляется должностным лицом контрольного органа по обращениям контролируемых лиц и их представителей по вопросам, связанным с организацией и осуществлением, муниципального контроля. Консультирование осуществляется без взимания платы.</w:t>
      </w:r>
    </w:p>
    <w:p w14:paraId="094C56C4"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3.18.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15 минут.</w:t>
      </w:r>
    </w:p>
    <w:p w14:paraId="50A9442A" w14:textId="5F60B4F8"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3.19. Личный прием граждан проводится руководителем контрольного органа. Информация о месте приема, а также об установленных для приема днях и часах размещается на официальном сайте </w:t>
      </w:r>
      <w:r>
        <w:rPr>
          <w:rFonts w:ascii="Times New Roman" w:eastAsia="Times New Roman" w:hAnsi="Times New Roman" w:cs="Times New Roman"/>
          <w:sz w:val="28"/>
          <w:szCs w:val="28"/>
          <w:lang w:eastAsia="ru-RU"/>
        </w:rPr>
        <w:t>Запорожского</w:t>
      </w:r>
      <w:r w:rsidRPr="00DA4A7C">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Темрюкского района</w:t>
      </w:r>
      <w:r w:rsidRPr="00DA4A7C">
        <w:rPr>
          <w:rFonts w:ascii="Times New Roman" w:eastAsia="Times New Roman" w:hAnsi="Times New Roman" w:cs="Times New Roman"/>
          <w:sz w:val="28"/>
          <w:szCs w:val="28"/>
          <w:lang w:eastAsia="ru-RU"/>
        </w:rPr>
        <w:t xml:space="preserve"> в сети «Интернет».</w:t>
      </w:r>
    </w:p>
    <w:p w14:paraId="08A8EA7C"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3.20. Консультирование осуществляется по следующим вопросам:</w:t>
      </w:r>
    </w:p>
    <w:p w14:paraId="533847C0"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1) организация и осуществление муниципального контроля; </w:t>
      </w:r>
    </w:p>
    <w:p w14:paraId="31256D23"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2) порядок осуществления профилактических, контрольных мероприятий, установленных настоящим Положением.</w:t>
      </w:r>
    </w:p>
    <w:p w14:paraId="03D8B022"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3.21. Консультирование в письменной форме осуществляется должностным лицом контрольного органа в сроки, установленные Федеральным законом от 02.05.2006 № 59-ФЗ «О порядке рассмотрения обращений граждан Российской Федерации», в следующих случаях:</w:t>
      </w:r>
    </w:p>
    <w:p w14:paraId="2AE9C8B7"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3.21.1 контролируемым лицом представлен письменный запрос о предоставлении письменного ответа по вопросам консультирования;</w:t>
      </w:r>
    </w:p>
    <w:p w14:paraId="65C5EF71"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3.21.2 за время консультирования предоставить ответ на поставленные вопросы невозможно;</w:t>
      </w:r>
    </w:p>
    <w:p w14:paraId="757FAF85"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3.21.3 ответ на поставленные вопросы требует дополнительного запроса сведений от иных органов власти или лиц.</w:t>
      </w:r>
    </w:p>
    <w:p w14:paraId="3E7D699E"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3.22.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14:paraId="6C49A63E"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3.23.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607B7C2D"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3.24. 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7C57BAA9"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3.25. Контрольный орган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контрольным органом.</w:t>
      </w:r>
    </w:p>
    <w:p w14:paraId="4CA0F050"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3.26. При проведении консультирования во время контрольных </w:t>
      </w:r>
      <w:r w:rsidRPr="00DA4A7C">
        <w:rPr>
          <w:rFonts w:ascii="Times New Roman" w:eastAsia="Times New Roman" w:hAnsi="Times New Roman" w:cs="Times New Roman"/>
          <w:sz w:val="28"/>
          <w:szCs w:val="28"/>
          <w:lang w:eastAsia="ru-RU"/>
        </w:rPr>
        <w:lastRenderedPageBreak/>
        <w:t>мероприятий запись о проведенной консультации отражается в акте контрольного мероприятия.</w:t>
      </w:r>
    </w:p>
    <w:p w14:paraId="552FFDE9"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3.27. 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14:paraId="2D2CAD1C"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3.28.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25F9E05E"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3.29. Предостережение направляется контролируемому лицу за подписью руководителя контрольного органа и содержит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7E213DC7"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3.30.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w:t>
      </w:r>
    </w:p>
    <w:p w14:paraId="5C4BEE02"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3.30.1. Возражение должно содержать:  </w:t>
      </w:r>
    </w:p>
    <w:p w14:paraId="67F6A029"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1) наименование контрольного органа, в который направляется возражение; </w:t>
      </w:r>
    </w:p>
    <w:p w14:paraId="7B6B3223"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14:paraId="5A6F6279"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3) дату и номер предостережения;  </w:t>
      </w:r>
    </w:p>
    <w:p w14:paraId="7E219C3D"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4) доводы, на основании которых контролируемое лицо не согласно с объявленным предостережением; </w:t>
      </w:r>
    </w:p>
    <w:p w14:paraId="6A73B9A8"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5) дату получения предостережения контролируемым лицом; </w:t>
      </w:r>
    </w:p>
    <w:p w14:paraId="74A658A4"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6) личную подпись и дату. </w:t>
      </w:r>
    </w:p>
    <w:p w14:paraId="2CA37A06"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3.31. В случае необходимости в подтверждение своих доводов, контролируемое лицо прилагает к возражению соответствующие документы </w:t>
      </w:r>
      <w:r w:rsidRPr="00DA4A7C">
        <w:rPr>
          <w:rFonts w:ascii="Times New Roman" w:eastAsia="Times New Roman" w:hAnsi="Times New Roman" w:cs="Times New Roman"/>
          <w:sz w:val="28"/>
          <w:szCs w:val="28"/>
          <w:lang w:eastAsia="ru-RU"/>
        </w:rPr>
        <w:lastRenderedPageBreak/>
        <w:t xml:space="preserve">либо их заверенные копии. Контрольный орган рассматривает возражение в отношении предостережения в течение пятнадцати рабочих дней со дня его получения. По результатам рассмотрения возражения Контрольный орган принимает одно из следующих решений: </w:t>
      </w:r>
    </w:p>
    <w:p w14:paraId="168D0822"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1) удовлетворяет возражение в форме отмены предостережения; </w:t>
      </w:r>
    </w:p>
    <w:p w14:paraId="3B7DAC8F"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2) отказывает в удовлетворении возражения с указанием причины отказа. </w:t>
      </w:r>
    </w:p>
    <w:p w14:paraId="5F51CA3B"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3.32.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Повторное направление возражения по тем же основаниям не допускается. </w:t>
      </w:r>
    </w:p>
    <w:p w14:paraId="5FC822EE" w14:textId="77777777" w:rsidR="00DA4A7C" w:rsidRPr="00DA4A7C" w:rsidRDefault="00DA4A7C" w:rsidP="00DA4A7C">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3.33.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1BF0FB13" w14:textId="77777777" w:rsidR="00DA4A7C" w:rsidRPr="00DA4A7C" w:rsidRDefault="00DA4A7C" w:rsidP="00DA4A7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3.34. Должностные лица контрольного органа осуществляют профилактический визит в соответствии с положениями статьи 52 Федерального закона от 31 июля 2020 г. №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 С учетом положений части 5 статьи 25 Федерального закона </w:t>
      </w:r>
      <w:r w:rsidRPr="00DA4A7C">
        <w:rPr>
          <w:rFonts w:ascii="Times New Roman" w:eastAsia="Times New Roman" w:hAnsi="Times New Roman" w:cs="Times New Roman"/>
          <w:sz w:val="28"/>
          <w:szCs w:val="28"/>
          <w:lang w:eastAsia="ru-RU"/>
        </w:rPr>
        <w:br/>
        <w:t>№ 248-ФЗ плановые контрольные мероприятия, обязательные профилактические визиты при осуществлении муниципального контроля не проводятся.</w:t>
      </w:r>
    </w:p>
    <w:p w14:paraId="06DCCFFD" w14:textId="14A12080" w:rsidR="00DA4A7C" w:rsidRDefault="00DA4A7C" w:rsidP="00DA4A7C">
      <w:pPr>
        <w:tabs>
          <w:tab w:val="left" w:pos="1134"/>
        </w:tabs>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DA4A7C">
        <w:rPr>
          <w:rFonts w:ascii="Times New Roman" w:eastAsia="Times New Roman" w:hAnsi="Times New Roman" w:cs="Times New Roman"/>
          <w:b/>
          <w:sz w:val="28"/>
          <w:szCs w:val="28"/>
          <w:lang w:eastAsia="ru-RU"/>
        </w:rPr>
        <w:t>4. Осуществление муниципального контроля</w:t>
      </w:r>
    </w:p>
    <w:p w14:paraId="04687970" w14:textId="77777777" w:rsidR="009B67C1" w:rsidRPr="00DA4A7C" w:rsidRDefault="009B67C1" w:rsidP="00DA4A7C">
      <w:pPr>
        <w:tabs>
          <w:tab w:val="left" w:pos="1134"/>
        </w:tabs>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6023C658"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4.1. При осуществлении, муниципального контроля взаимодействием контрольного органа, их должностных лиц с контролируемыми лицами являются встречи, телефонные и иные переговоры (непосредственное взаимодействие) между должностным лицом контрольного органа и контролируемым лицом или его представителем, запрос документов, иных материалов, присутствие должностного лица контрольного органа в месте осуществления деятельности контролируемого лица (за исключением случаев присутствия должностного лица контрольного органа на общедоступных производственных объектах). </w:t>
      </w:r>
    </w:p>
    <w:p w14:paraId="577D08F7"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4.2. Взаимодействие с контролируемым лицом осуществляется при проведении следующих контрольных мероприятий:</w:t>
      </w:r>
    </w:p>
    <w:p w14:paraId="72CDD441" w14:textId="77777777" w:rsidR="00DA4A7C" w:rsidRPr="00DA4A7C" w:rsidRDefault="00DA4A7C" w:rsidP="00DA4A7C">
      <w:pPr>
        <w:widowControl w:val="0"/>
        <w:autoSpaceDE w:val="0"/>
        <w:autoSpaceDN w:val="0"/>
        <w:adjustRightInd w:val="0"/>
        <w:spacing w:after="0" w:line="240" w:lineRule="auto"/>
        <w:ind w:left="705"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инспекционный визит;</w:t>
      </w:r>
    </w:p>
    <w:p w14:paraId="5D54AA5D" w14:textId="77777777" w:rsidR="00DA4A7C" w:rsidRPr="00DA4A7C" w:rsidRDefault="00DA4A7C" w:rsidP="00DA4A7C">
      <w:pPr>
        <w:widowControl w:val="0"/>
        <w:autoSpaceDE w:val="0"/>
        <w:autoSpaceDN w:val="0"/>
        <w:adjustRightInd w:val="0"/>
        <w:spacing w:after="0" w:line="240" w:lineRule="auto"/>
        <w:ind w:left="705"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рейдовый осмотр;</w:t>
      </w:r>
    </w:p>
    <w:p w14:paraId="1418893B" w14:textId="77777777" w:rsidR="00DA4A7C" w:rsidRPr="00DA4A7C" w:rsidRDefault="00DA4A7C" w:rsidP="00DA4A7C">
      <w:pPr>
        <w:widowControl w:val="0"/>
        <w:autoSpaceDE w:val="0"/>
        <w:autoSpaceDN w:val="0"/>
        <w:adjustRightInd w:val="0"/>
        <w:spacing w:after="0" w:line="240" w:lineRule="auto"/>
        <w:ind w:left="705"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документарная проверка;</w:t>
      </w:r>
    </w:p>
    <w:p w14:paraId="0C554EF0" w14:textId="77777777" w:rsidR="00DA4A7C" w:rsidRPr="00DA4A7C" w:rsidRDefault="00DA4A7C" w:rsidP="00DA4A7C">
      <w:pPr>
        <w:widowControl w:val="0"/>
        <w:autoSpaceDE w:val="0"/>
        <w:autoSpaceDN w:val="0"/>
        <w:adjustRightInd w:val="0"/>
        <w:spacing w:after="0" w:line="240" w:lineRule="auto"/>
        <w:ind w:left="705"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выездная проверка.</w:t>
      </w:r>
    </w:p>
    <w:p w14:paraId="3FC210FF"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4.3. Без взаимодействия с контролируемым лицом проводятся следующие контрольные мероприятия:</w:t>
      </w:r>
    </w:p>
    <w:p w14:paraId="1312EF3D" w14:textId="77777777" w:rsidR="00DA4A7C" w:rsidRPr="00DA4A7C" w:rsidRDefault="00DA4A7C" w:rsidP="00DA4A7C">
      <w:pPr>
        <w:widowControl w:val="0"/>
        <w:spacing w:after="0" w:line="240" w:lineRule="auto"/>
        <w:ind w:firstLine="1418"/>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наблюдение за соблюдением обязательных требований;</w:t>
      </w:r>
    </w:p>
    <w:p w14:paraId="5870C084" w14:textId="77777777" w:rsidR="00DA4A7C" w:rsidRPr="00DA4A7C" w:rsidRDefault="00DA4A7C" w:rsidP="00DA4A7C">
      <w:pPr>
        <w:widowControl w:val="0"/>
        <w:spacing w:after="0" w:line="240" w:lineRule="auto"/>
        <w:ind w:firstLine="1418"/>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-выездное обследование.</w:t>
      </w:r>
    </w:p>
    <w:p w14:paraId="78965B1F"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lastRenderedPageBreak/>
        <w:t>4.4. Контрольные мероприятия, за исключением контрольных  мероприятий без взаимодействия, могут проводиться только путем совершения должностным лицом контрольного органа и лицами, привлекаемыми к проведению контрольного мероприятия, следующих контрольных действий:</w:t>
      </w:r>
    </w:p>
    <w:p w14:paraId="3B32A5EE" w14:textId="77777777" w:rsidR="00DA4A7C" w:rsidRPr="00DA4A7C" w:rsidRDefault="00DA4A7C" w:rsidP="00DA4A7C">
      <w:pPr>
        <w:widowControl w:val="0"/>
        <w:autoSpaceDE w:val="0"/>
        <w:autoSpaceDN w:val="0"/>
        <w:adjustRightInd w:val="0"/>
        <w:spacing w:after="0" w:line="240" w:lineRule="auto"/>
        <w:ind w:firstLine="1418"/>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 осмотр, осуществляется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21146412" w14:textId="77777777" w:rsidR="00DA4A7C" w:rsidRPr="00DA4A7C" w:rsidRDefault="00DA4A7C" w:rsidP="00DA4A7C">
      <w:pPr>
        <w:widowControl w:val="0"/>
        <w:autoSpaceDE w:val="0"/>
        <w:autoSpaceDN w:val="0"/>
        <w:adjustRightInd w:val="0"/>
        <w:spacing w:after="0" w:line="240" w:lineRule="auto"/>
        <w:ind w:firstLine="1418"/>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2) опрос;</w:t>
      </w:r>
    </w:p>
    <w:p w14:paraId="264FBA64" w14:textId="77777777" w:rsidR="00DA4A7C" w:rsidRPr="00DA4A7C" w:rsidRDefault="00DA4A7C" w:rsidP="00DA4A7C">
      <w:pPr>
        <w:widowControl w:val="0"/>
        <w:autoSpaceDE w:val="0"/>
        <w:autoSpaceDN w:val="0"/>
        <w:adjustRightInd w:val="0"/>
        <w:spacing w:after="0" w:line="240" w:lineRule="auto"/>
        <w:ind w:firstLine="1418"/>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 получение письменных объяснений;</w:t>
      </w:r>
    </w:p>
    <w:p w14:paraId="5BAE5C7A" w14:textId="77777777" w:rsidR="00DA4A7C" w:rsidRPr="00DA4A7C" w:rsidRDefault="00DA4A7C" w:rsidP="00DA4A7C">
      <w:pPr>
        <w:widowControl w:val="0"/>
        <w:autoSpaceDE w:val="0"/>
        <w:autoSpaceDN w:val="0"/>
        <w:adjustRightInd w:val="0"/>
        <w:spacing w:after="0" w:line="240" w:lineRule="auto"/>
        <w:ind w:firstLine="1418"/>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 истребование документов;</w:t>
      </w:r>
    </w:p>
    <w:p w14:paraId="4B1E9F78" w14:textId="77777777" w:rsidR="00DA4A7C" w:rsidRPr="00DA4A7C" w:rsidRDefault="00DA4A7C" w:rsidP="00DA4A7C">
      <w:pPr>
        <w:widowControl w:val="0"/>
        <w:autoSpaceDE w:val="0"/>
        <w:autoSpaceDN w:val="0"/>
        <w:adjustRightInd w:val="0"/>
        <w:spacing w:after="0" w:line="240" w:lineRule="auto"/>
        <w:ind w:firstLine="1418"/>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 инструментальное обследование;</w:t>
      </w:r>
    </w:p>
    <w:p w14:paraId="70D88EB0" w14:textId="77777777" w:rsidR="00DA4A7C" w:rsidRPr="00DA4A7C" w:rsidRDefault="00DA4A7C" w:rsidP="00DA4A7C">
      <w:pPr>
        <w:widowControl w:val="0"/>
        <w:autoSpaceDE w:val="0"/>
        <w:autoSpaceDN w:val="0"/>
        <w:adjustRightInd w:val="0"/>
        <w:spacing w:after="0" w:line="240" w:lineRule="auto"/>
        <w:ind w:firstLine="1418"/>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6) экспертиза.</w:t>
      </w:r>
    </w:p>
    <w:p w14:paraId="3EE6FCCF"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4.5.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указанных в настоящем разделе.</w:t>
      </w:r>
    </w:p>
    <w:p w14:paraId="3E7D693E" w14:textId="77777777" w:rsidR="00DA4A7C" w:rsidRPr="00DA4A7C" w:rsidRDefault="00DA4A7C" w:rsidP="00DA4A7C">
      <w:pPr>
        <w:widowControl w:val="0"/>
        <w:autoSpaceDE w:val="0"/>
        <w:autoSpaceDN w:val="0"/>
        <w:adjustRightInd w:val="0"/>
        <w:spacing w:after="0" w:line="240" w:lineRule="auto"/>
        <w:ind w:firstLine="705"/>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4.6. Для проведения </w:t>
      </w:r>
      <w:proofErr w:type="gramStart"/>
      <w:r w:rsidRPr="00DA4A7C">
        <w:rPr>
          <w:rFonts w:ascii="Times New Roman" w:eastAsia="Times New Roman" w:hAnsi="Times New Roman" w:cs="Times New Roman"/>
          <w:sz w:val="28"/>
          <w:szCs w:val="28"/>
          <w:lang w:eastAsia="ru-RU"/>
        </w:rPr>
        <w:t>контрольного мероприятия</w:t>
      </w:r>
      <w:proofErr w:type="gramEnd"/>
      <w:r w:rsidRPr="00DA4A7C">
        <w:rPr>
          <w:rFonts w:ascii="Times New Roman" w:eastAsia="Times New Roman" w:hAnsi="Times New Roman" w:cs="Times New Roman"/>
          <w:sz w:val="28"/>
          <w:szCs w:val="28"/>
          <w:lang w:eastAsia="ru-RU"/>
        </w:rPr>
        <w:t xml:space="preserve">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№248-ФЗ.</w:t>
      </w:r>
    </w:p>
    <w:p w14:paraId="6C3B3368"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4.7.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p>
    <w:p w14:paraId="36300C5A"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4.8. Контрольные мероприятия, за исключением контрольных мероприятий без взаимодействия, могут проводиться на внеплановой основе.</w:t>
      </w:r>
    </w:p>
    <w:p w14:paraId="6C569E00"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4.9. Плановые контрольные мероприятия при осуществлении </w:t>
      </w:r>
      <w:r w:rsidRPr="00DA4A7C">
        <w:rPr>
          <w:rFonts w:ascii="Times New Roman" w:eastAsia="Times New Roman" w:hAnsi="Times New Roman" w:cs="Times New Roman"/>
          <w:sz w:val="28"/>
          <w:szCs w:val="28"/>
          <w:lang w:eastAsia="ru-RU"/>
        </w:rPr>
        <w:br/>
        <w:t xml:space="preserve">муниципального контроля не проводятся. </w:t>
      </w:r>
    </w:p>
    <w:p w14:paraId="51F866E0"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4.10. Внеплановые контрольные мероприятия проводятся при наличии </w:t>
      </w:r>
      <w:r w:rsidRPr="00DA4A7C">
        <w:rPr>
          <w:rFonts w:ascii="Times New Roman" w:eastAsia="Times New Roman" w:hAnsi="Times New Roman" w:cs="Times New Roman"/>
          <w:sz w:val="28"/>
          <w:szCs w:val="28"/>
          <w:lang w:eastAsia="ru-RU"/>
        </w:rPr>
        <w:br/>
        <w:t xml:space="preserve">оснований, предусмотренных пунктами 1, 3, 4, 5 части 1 статьи 57 Федерального закона № 248-ФЗ. </w:t>
      </w:r>
    </w:p>
    <w:p w14:paraId="418F8966"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4.11. 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w:t>
      </w:r>
    </w:p>
    <w:p w14:paraId="3A96E8B8"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4.12.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A6AAC71"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4.13.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79663D78"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4.14. Если основанием для проведения внепланового контрольного </w:t>
      </w:r>
      <w:r w:rsidRPr="00DA4A7C">
        <w:rPr>
          <w:rFonts w:ascii="Times New Roman" w:eastAsia="Times New Roman" w:hAnsi="Times New Roman" w:cs="Times New Roman"/>
          <w:sz w:val="28"/>
          <w:szCs w:val="28"/>
          <w:lang w:eastAsia="ru-RU"/>
        </w:rPr>
        <w:lastRenderedPageBreak/>
        <w:t>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№248-ФЗ. В этом случае уведомление контролируемого лица о проведении внепланового контрольного мероприятия может не проводиться.</w:t>
      </w:r>
    </w:p>
    <w:p w14:paraId="62511D4D"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4.15. 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сведения, включенные в определенный Правительством Российской Федерации перечень,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сроки и порядке, которые установлены Правительством Российской Федерации.</w:t>
      </w:r>
    </w:p>
    <w:p w14:paraId="5CDE04CA"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4.16. Контрольное мероприятие может быть начато после внесения сведений в единый реестр контрольных (надзорных) мероприятий,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4C6A8FDA"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4.17. Проведение контрольного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 является грубым нарушением требований к организации и осуществлению муниципального контроля, и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контрольным органом, проводившим контрольное мероприятие, 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недействительными.</w:t>
      </w:r>
    </w:p>
    <w:p w14:paraId="2F1D6933"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4.18.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контрольного органа, в том числе руководителем группы должностных лиц контрольного органа, предъявляются </w:t>
      </w:r>
      <w:r w:rsidRPr="00DA4A7C">
        <w:rPr>
          <w:rFonts w:ascii="Times New Roman" w:eastAsia="Times New Roman" w:hAnsi="Times New Roman" w:cs="Times New Roman"/>
          <w:sz w:val="28"/>
          <w:szCs w:val="28"/>
          <w:lang w:eastAsia="ru-RU"/>
        </w:rPr>
        <w:lastRenderedPageBreak/>
        <w:t>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16599C8D"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4.19.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06D78A98"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15EC93A2"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4.20. Контролируемое лицо вправе представить в контрольный орган информацию о невозможности присутствия при проведении контрольного мероприятия в случаях:</w:t>
      </w:r>
    </w:p>
    <w:p w14:paraId="2FE859FC"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 нахождения на стационарном лечении в медицинском учреждении;</w:t>
      </w:r>
    </w:p>
    <w:p w14:paraId="7FD0F1DC"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2) нахождения за пределами Российской Федерации;</w:t>
      </w:r>
    </w:p>
    <w:p w14:paraId="0DDB728C"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 административного ареста;</w:t>
      </w:r>
    </w:p>
    <w:p w14:paraId="36C60E72"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6724FDFC"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 признания недееспособным или ограниченно дееспособным решением суда, вступившим в законную силу.</w:t>
      </w:r>
    </w:p>
    <w:p w14:paraId="11308CD5"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0E978A85"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Информация о невозможности присутствия при проведении контрольного мероприятия должна содержать:</w:t>
      </w:r>
    </w:p>
    <w:p w14:paraId="66A9BA33"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 описание обстоятельств, препятствующих присутствию при проведении контрольных мероприятий и их продолжительность;</w:t>
      </w:r>
    </w:p>
    <w:p w14:paraId="185924F9"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2) срок, необходимый для устранения обстоятельств, препятствующих присутствию при проведении контрольного мероприятия.</w:t>
      </w:r>
    </w:p>
    <w:p w14:paraId="2EEC3442"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14:paraId="369D8C9D" w14:textId="77777777" w:rsid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lastRenderedPageBreak/>
        <w:t xml:space="preserve">4.21.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w:anchor="sub_2104" w:history="1">
        <w:r w:rsidRPr="00DA4A7C">
          <w:rPr>
            <w:rFonts w:ascii="Times New Roman" w:eastAsia="Times New Roman" w:hAnsi="Times New Roman" w:cs="Times New Roman"/>
            <w:sz w:val="28"/>
            <w:szCs w:val="28"/>
            <w:lang w:eastAsia="ru-RU"/>
          </w:rPr>
          <w:t>частями 4</w:t>
        </w:r>
      </w:hyperlink>
      <w:r w:rsidRPr="00DA4A7C">
        <w:rPr>
          <w:rFonts w:ascii="Times New Roman" w:eastAsia="Times New Roman" w:hAnsi="Times New Roman" w:cs="Times New Roman"/>
          <w:sz w:val="28"/>
          <w:szCs w:val="28"/>
          <w:lang w:eastAsia="ru-RU"/>
        </w:rPr>
        <w:t xml:space="preserve"> и </w:t>
      </w:r>
      <w:hyperlink w:anchor="sub_2105" w:history="1">
        <w:r w:rsidRPr="00DA4A7C">
          <w:rPr>
            <w:rFonts w:ascii="Times New Roman" w:eastAsia="Times New Roman" w:hAnsi="Times New Roman" w:cs="Times New Roman"/>
            <w:sz w:val="28"/>
            <w:szCs w:val="28"/>
            <w:lang w:eastAsia="ru-RU"/>
          </w:rPr>
          <w:t>5 статьи 21</w:t>
        </w:r>
      </w:hyperlink>
      <w:r w:rsidRPr="00DA4A7C">
        <w:rPr>
          <w:rFonts w:ascii="Times New Roman" w:eastAsia="Times New Roman" w:hAnsi="Times New Roman" w:cs="Times New Roman"/>
          <w:sz w:val="28"/>
          <w:szCs w:val="28"/>
          <w:lang w:eastAsia="ru-RU"/>
        </w:rPr>
        <w:t xml:space="preserve"> Федерального закона №248-ФЗ. В этом случае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3707743C" w14:textId="77777777" w:rsidR="009B67C1" w:rsidRPr="00DA4A7C" w:rsidRDefault="009B67C1" w:rsidP="00DA4A7C">
      <w:pPr>
        <w:widowControl w:val="0"/>
        <w:spacing w:after="0" w:line="240" w:lineRule="auto"/>
        <w:ind w:firstLine="709"/>
        <w:jc w:val="both"/>
        <w:rPr>
          <w:rFonts w:ascii="Times New Roman" w:eastAsia="Times New Roman" w:hAnsi="Times New Roman" w:cs="Times New Roman"/>
          <w:sz w:val="28"/>
          <w:szCs w:val="28"/>
          <w:lang w:eastAsia="ru-RU"/>
        </w:rPr>
      </w:pPr>
    </w:p>
    <w:p w14:paraId="55282532" w14:textId="77777777" w:rsidR="00DA4A7C" w:rsidRPr="00DA4A7C" w:rsidRDefault="00DA4A7C" w:rsidP="00DA4A7C">
      <w:pPr>
        <w:widowControl w:val="0"/>
        <w:spacing w:after="0" w:line="240" w:lineRule="auto"/>
        <w:contextualSpacing/>
        <w:jc w:val="center"/>
        <w:rPr>
          <w:rFonts w:ascii="Times New Roman" w:eastAsia="Times New Roman" w:hAnsi="Times New Roman" w:cs="Times New Roman"/>
          <w:b/>
          <w:sz w:val="28"/>
          <w:szCs w:val="28"/>
          <w:lang w:eastAsia="ru-RU"/>
        </w:rPr>
      </w:pPr>
      <w:r w:rsidRPr="00DA4A7C">
        <w:rPr>
          <w:rFonts w:ascii="Times New Roman" w:eastAsia="Times New Roman" w:hAnsi="Times New Roman" w:cs="Times New Roman"/>
          <w:b/>
          <w:sz w:val="28"/>
          <w:szCs w:val="28"/>
          <w:lang w:eastAsia="ru-RU"/>
        </w:rPr>
        <w:t xml:space="preserve">5. Контрольные мероприятия, проводимые при взаимодействии </w:t>
      </w:r>
    </w:p>
    <w:p w14:paraId="0027D7EB" w14:textId="77777777" w:rsidR="00DA4A7C" w:rsidRDefault="00DA4A7C" w:rsidP="00DA4A7C">
      <w:pPr>
        <w:widowControl w:val="0"/>
        <w:spacing w:after="0" w:line="240" w:lineRule="auto"/>
        <w:contextualSpacing/>
        <w:jc w:val="center"/>
        <w:rPr>
          <w:rFonts w:ascii="Times New Roman" w:eastAsia="Times New Roman" w:hAnsi="Times New Roman" w:cs="Times New Roman"/>
          <w:b/>
          <w:sz w:val="28"/>
          <w:szCs w:val="28"/>
          <w:lang w:eastAsia="ru-RU"/>
        </w:rPr>
      </w:pPr>
      <w:r w:rsidRPr="00DA4A7C">
        <w:rPr>
          <w:rFonts w:ascii="Times New Roman" w:eastAsia="Times New Roman" w:hAnsi="Times New Roman" w:cs="Times New Roman"/>
          <w:b/>
          <w:sz w:val="28"/>
          <w:szCs w:val="28"/>
          <w:lang w:eastAsia="ru-RU"/>
        </w:rPr>
        <w:t>с контролируемым лицом</w:t>
      </w:r>
    </w:p>
    <w:p w14:paraId="340304A1" w14:textId="77777777" w:rsidR="009B67C1" w:rsidRPr="00DA4A7C" w:rsidRDefault="009B67C1" w:rsidP="00DA4A7C">
      <w:pPr>
        <w:widowControl w:val="0"/>
        <w:spacing w:after="0" w:line="240" w:lineRule="auto"/>
        <w:contextualSpacing/>
        <w:jc w:val="center"/>
        <w:rPr>
          <w:rFonts w:ascii="Times New Roman" w:eastAsia="Times New Roman" w:hAnsi="Times New Roman" w:cs="Times New Roman"/>
          <w:sz w:val="28"/>
          <w:szCs w:val="28"/>
          <w:lang w:eastAsia="ru-RU"/>
        </w:rPr>
      </w:pPr>
    </w:p>
    <w:p w14:paraId="1393034D" w14:textId="77777777" w:rsidR="00DA4A7C" w:rsidRPr="00DA4A7C" w:rsidRDefault="00DA4A7C" w:rsidP="00DA4A7C">
      <w:pPr>
        <w:widowControl w:val="0"/>
        <w:spacing w:after="0" w:line="240" w:lineRule="auto"/>
        <w:contextualSpacing/>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b/>
          <w:sz w:val="28"/>
          <w:szCs w:val="28"/>
          <w:lang w:eastAsia="ru-RU"/>
        </w:rPr>
        <w:t>5.1. Инспекционный визит</w:t>
      </w:r>
    </w:p>
    <w:p w14:paraId="09F26BE8" w14:textId="77777777" w:rsidR="00DA4A7C" w:rsidRPr="00DA4A7C" w:rsidRDefault="00DA4A7C" w:rsidP="00DA4A7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5.1.1.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34225757" w14:textId="77777777" w:rsidR="00DA4A7C" w:rsidRPr="00DA4A7C" w:rsidRDefault="00DA4A7C" w:rsidP="00DA4A7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5.1.2. Инспекционный визит проводится в порядке, установленном статьей 70 Федерального закона № 248-ФЗ.</w:t>
      </w:r>
    </w:p>
    <w:p w14:paraId="247D6926"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В ходе инспекционного визита могут совершаться следующие контрольные действия:</w:t>
      </w:r>
    </w:p>
    <w:p w14:paraId="7A3799DD"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 осмотр;</w:t>
      </w:r>
    </w:p>
    <w:p w14:paraId="4216A2EE"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2) опрос;</w:t>
      </w:r>
    </w:p>
    <w:p w14:paraId="797550CF"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 получение письменных объяснений;</w:t>
      </w:r>
    </w:p>
    <w:p w14:paraId="24AA18ED"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 инструментальное обследование;</w:t>
      </w:r>
    </w:p>
    <w:p w14:paraId="2C8AFC2A"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AF89658"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5.1.3. Инспекционный визит проводится без предварительного уведомления контролируемого лица и собственника производственного объекта.</w:t>
      </w:r>
    </w:p>
    <w:p w14:paraId="5DACABEC"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5.1.4.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44C639C"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5.1.5. Внеплановый инспекционный визит может проводиться только по </w:t>
      </w:r>
      <w:r w:rsidRPr="00DA4A7C">
        <w:rPr>
          <w:rFonts w:ascii="Times New Roman" w:eastAsia="Times New Roman" w:hAnsi="Times New Roman" w:cs="Times New Roman"/>
          <w:sz w:val="28"/>
          <w:szCs w:val="28"/>
          <w:lang w:eastAsia="ru-RU"/>
        </w:rPr>
        <w:lastRenderedPageBreak/>
        <w:t>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14:paraId="41964092" w14:textId="77777777" w:rsidR="00DA4A7C" w:rsidRPr="00DA4A7C" w:rsidRDefault="00DA4A7C" w:rsidP="00DA4A7C">
      <w:pPr>
        <w:widowControl w:val="0"/>
        <w:spacing w:after="0" w:line="240" w:lineRule="auto"/>
        <w:contextualSpacing/>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b/>
          <w:sz w:val="28"/>
          <w:szCs w:val="28"/>
          <w:lang w:eastAsia="ru-RU"/>
        </w:rPr>
        <w:t>5.2. Рейдовый осмотр</w:t>
      </w:r>
    </w:p>
    <w:p w14:paraId="3C380645" w14:textId="77777777" w:rsidR="00DA4A7C" w:rsidRP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5.2.1.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4C5547C1" w14:textId="77777777" w:rsidR="00DA4A7C" w:rsidRP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5.2.2. Рейдовый осмотр проводится в порядке, установленном статьей 71 Федерального закона № 248-ФЗ.</w:t>
      </w:r>
    </w:p>
    <w:p w14:paraId="7EAE83E9" w14:textId="77777777" w:rsidR="00DA4A7C" w:rsidRP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5.2.3. В ходе рейдового осмотра могут совершаться следующие контрольные действия:</w:t>
      </w:r>
    </w:p>
    <w:p w14:paraId="080788D2" w14:textId="77777777" w:rsidR="00DA4A7C" w:rsidRPr="00DA4A7C" w:rsidRDefault="00DA4A7C" w:rsidP="00DA4A7C">
      <w:pPr>
        <w:widowControl w:val="0"/>
        <w:spacing w:after="0" w:line="240" w:lineRule="auto"/>
        <w:ind w:left="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 осмотр;</w:t>
      </w:r>
    </w:p>
    <w:p w14:paraId="2418877B" w14:textId="77777777" w:rsidR="00DA4A7C" w:rsidRPr="00DA4A7C" w:rsidRDefault="00DA4A7C" w:rsidP="00DA4A7C">
      <w:pPr>
        <w:widowControl w:val="0"/>
        <w:spacing w:after="0" w:line="240" w:lineRule="auto"/>
        <w:ind w:left="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2) опрос;</w:t>
      </w:r>
    </w:p>
    <w:p w14:paraId="5C122D15" w14:textId="77777777" w:rsidR="00DA4A7C" w:rsidRPr="00DA4A7C" w:rsidRDefault="00DA4A7C" w:rsidP="00DA4A7C">
      <w:pPr>
        <w:widowControl w:val="0"/>
        <w:spacing w:after="0" w:line="240" w:lineRule="auto"/>
        <w:ind w:left="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4) получение письменных объяснений;</w:t>
      </w:r>
    </w:p>
    <w:p w14:paraId="40586FB2" w14:textId="77777777" w:rsidR="00DA4A7C" w:rsidRPr="00DA4A7C" w:rsidRDefault="00DA4A7C" w:rsidP="00DA4A7C">
      <w:pPr>
        <w:widowControl w:val="0"/>
        <w:spacing w:after="0" w:line="240" w:lineRule="auto"/>
        <w:ind w:left="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 истребование документов;</w:t>
      </w:r>
    </w:p>
    <w:p w14:paraId="1BC1DD2D" w14:textId="77777777" w:rsidR="00DA4A7C" w:rsidRPr="00DA4A7C" w:rsidRDefault="00DA4A7C" w:rsidP="00DA4A7C">
      <w:pPr>
        <w:widowControl w:val="0"/>
        <w:spacing w:after="0" w:line="240" w:lineRule="auto"/>
        <w:ind w:left="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6) инструментальное обследование;</w:t>
      </w:r>
    </w:p>
    <w:p w14:paraId="774ED532" w14:textId="77777777" w:rsidR="00DA4A7C" w:rsidRPr="00DA4A7C" w:rsidRDefault="00DA4A7C" w:rsidP="00DA4A7C">
      <w:pPr>
        <w:widowControl w:val="0"/>
        <w:spacing w:after="0" w:line="240" w:lineRule="auto"/>
        <w:ind w:left="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7) экспертиза.</w:t>
      </w:r>
    </w:p>
    <w:p w14:paraId="2655D4CE"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5.2.4.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45D19D34"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5.2.5. 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1588C0D7" w14:textId="77777777" w:rsidR="00DA4A7C" w:rsidRPr="00DA4A7C" w:rsidRDefault="00DA4A7C" w:rsidP="00DA4A7C">
      <w:pPr>
        <w:widowControl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5.2.6.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14:paraId="3A5AAFA1" w14:textId="77777777" w:rsidR="00DA4A7C" w:rsidRPr="00DA4A7C" w:rsidRDefault="00DA4A7C" w:rsidP="00DA4A7C">
      <w:pPr>
        <w:widowControl w:val="0"/>
        <w:spacing w:after="0" w:line="240" w:lineRule="auto"/>
        <w:contextualSpacing/>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b/>
          <w:sz w:val="28"/>
          <w:szCs w:val="28"/>
          <w:lang w:eastAsia="ru-RU"/>
        </w:rPr>
        <w:t>5.3. Документарная проверка</w:t>
      </w:r>
    </w:p>
    <w:p w14:paraId="44107DD1" w14:textId="77777777" w:rsidR="00DA4A7C" w:rsidRP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5.3.1.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47B79BF5" w14:textId="77777777" w:rsidR="00DA4A7C" w:rsidRP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5.3.2. Документарная проверка проводится в порядке, установленном статьей 72 Федерального закона № 248-ФЗ.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w:t>
      </w:r>
      <w:r w:rsidRPr="00DA4A7C">
        <w:rPr>
          <w:rFonts w:ascii="Times New Roman" w:eastAsia="Times New Roman" w:hAnsi="Times New Roman" w:cs="Times New Roman"/>
          <w:sz w:val="28"/>
          <w:szCs w:val="28"/>
          <w:lang w:eastAsia="ru-RU"/>
        </w:rPr>
        <w:lastRenderedPageBreak/>
        <w:t xml:space="preserve">документы </w:t>
      </w:r>
      <w:proofErr w:type="gramStart"/>
      <w:r w:rsidRPr="00DA4A7C">
        <w:rPr>
          <w:rFonts w:ascii="Times New Roman" w:eastAsia="Times New Roman" w:hAnsi="Times New Roman" w:cs="Times New Roman"/>
          <w:sz w:val="28"/>
          <w:szCs w:val="28"/>
          <w:lang w:eastAsia="ru-RU"/>
        </w:rPr>
        <w:t>о результатах</w:t>
      </w:r>
      <w:proofErr w:type="gramEnd"/>
      <w:r w:rsidRPr="00DA4A7C">
        <w:rPr>
          <w:rFonts w:ascii="Times New Roman" w:eastAsia="Times New Roman" w:hAnsi="Times New Roman" w:cs="Times New Roman"/>
          <w:sz w:val="28"/>
          <w:szCs w:val="28"/>
          <w:lang w:eastAsia="ru-RU"/>
        </w:rPr>
        <w:t xml:space="preserve"> осуществленных в отношении этих контролируемых лиц муниципального контроля</w:t>
      </w:r>
    </w:p>
    <w:p w14:paraId="69E6E875" w14:textId="77777777" w:rsidR="00DA4A7C" w:rsidRP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5.3.3. В ходе документарной проверки могут совершаться следующие контрольные действия:</w:t>
      </w:r>
    </w:p>
    <w:p w14:paraId="5A70C444"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 получение письменных объяснений;</w:t>
      </w:r>
    </w:p>
    <w:p w14:paraId="332656E5"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2) истребование документов;</w:t>
      </w:r>
    </w:p>
    <w:p w14:paraId="60E06223"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 экспертиза.</w:t>
      </w:r>
    </w:p>
    <w:p w14:paraId="1B21B57B"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5.3.4.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bookmarkStart w:id="7" w:name="sub_7205"/>
    </w:p>
    <w:p w14:paraId="773BDE36"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5.3.5.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bookmarkStart w:id="8" w:name="sub_7206"/>
      <w:bookmarkEnd w:id="7"/>
    </w:p>
    <w:p w14:paraId="4EC8B61A"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5.3.6.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bookmarkStart w:id="9" w:name="sub_7207"/>
      <w:bookmarkEnd w:id="8"/>
    </w:p>
    <w:p w14:paraId="04FEE049" w14:textId="77777777" w:rsidR="00DA4A7C" w:rsidRPr="00DA4A7C" w:rsidRDefault="00DA4A7C" w:rsidP="00DA4A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5.3.7.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w:t>
      </w:r>
      <w:r w:rsidRPr="00DA4A7C">
        <w:rPr>
          <w:rFonts w:ascii="Times New Roman" w:eastAsia="Times New Roman" w:hAnsi="Times New Roman" w:cs="Times New Roman"/>
          <w:sz w:val="28"/>
          <w:szCs w:val="28"/>
          <w:lang w:eastAsia="ru-RU"/>
        </w:rPr>
        <w:lastRenderedPageBreak/>
        <w:t>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bookmarkEnd w:id="9"/>
    </w:p>
    <w:p w14:paraId="40EF0605" w14:textId="77777777" w:rsidR="00DA4A7C" w:rsidRPr="00DA4A7C" w:rsidRDefault="00DA4A7C" w:rsidP="00DA4A7C">
      <w:pPr>
        <w:widowControl w:val="0"/>
        <w:spacing w:after="0" w:line="240" w:lineRule="auto"/>
        <w:contextualSpacing/>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b/>
          <w:sz w:val="28"/>
          <w:szCs w:val="28"/>
          <w:lang w:eastAsia="ru-RU"/>
        </w:rPr>
        <w:t>5.4. Выездная проверка</w:t>
      </w:r>
    </w:p>
    <w:p w14:paraId="2CC6BBD1" w14:textId="77777777" w:rsidR="00DA4A7C" w:rsidRPr="00DA4A7C" w:rsidRDefault="00DA4A7C" w:rsidP="00DA4A7C">
      <w:pPr>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5.4.1.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5F201E23"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Выездная проверка проводится в порядке, установленном </w:t>
      </w:r>
      <w:r w:rsidRPr="00DA4A7C">
        <w:rPr>
          <w:rFonts w:ascii="Times New Roman" w:eastAsia="Times New Roman" w:hAnsi="Times New Roman" w:cs="Times New Roman"/>
          <w:sz w:val="28"/>
          <w:szCs w:val="28"/>
          <w:lang w:eastAsia="ru-RU"/>
        </w:rPr>
        <w:br/>
        <w:t>статьей 73 Федерального закона № 248-ФЗ.</w:t>
      </w:r>
    </w:p>
    <w:p w14:paraId="6E30FD0E"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5.4.2. В ходе выездной проверки могут совершаться следующие контрольные действия:</w:t>
      </w:r>
    </w:p>
    <w:p w14:paraId="6868E1D8"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 осмотр;</w:t>
      </w:r>
    </w:p>
    <w:p w14:paraId="1AACFAB5"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2) опрос;</w:t>
      </w:r>
    </w:p>
    <w:p w14:paraId="791AA00E"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 получение письменных объяснений;</w:t>
      </w:r>
    </w:p>
    <w:p w14:paraId="0D7B4308"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 истребование документов;</w:t>
      </w:r>
    </w:p>
    <w:p w14:paraId="4CC74CD1"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6) инструментальное обследование;</w:t>
      </w:r>
    </w:p>
    <w:p w14:paraId="14DACFA3"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7) экспертиза.</w:t>
      </w:r>
    </w:p>
    <w:p w14:paraId="295C4E4C"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5.4.3.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поверки в отношении организации, осуществляющей свою деятельность на территориях нескольких субъектов Российской Федерации, устанавливаются отдельно по каждому филиалу, представительству, обособленному структурному подразделению организации или производственному объекту.</w:t>
      </w:r>
    </w:p>
    <w:p w14:paraId="55348848" w14:textId="77777777" w:rsid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5.4.4.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sub_570103" w:history="1">
        <w:r w:rsidRPr="00DA4A7C">
          <w:rPr>
            <w:rFonts w:ascii="Times New Roman" w:eastAsia="Times New Roman" w:hAnsi="Times New Roman" w:cs="Times New Roman"/>
            <w:sz w:val="28"/>
            <w:szCs w:val="28"/>
            <w:lang w:eastAsia="ru-RU"/>
          </w:rPr>
          <w:t>пунктами 3 - 5 части 1</w:t>
        </w:r>
      </w:hyperlink>
      <w:r w:rsidRPr="00DA4A7C">
        <w:rPr>
          <w:rFonts w:ascii="Times New Roman" w:eastAsia="Times New Roman" w:hAnsi="Times New Roman" w:cs="Times New Roman"/>
          <w:sz w:val="28"/>
          <w:szCs w:val="28"/>
          <w:lang w:eastAsia="ru-RU"/>
        </w:rPr>
        <w:t xml:space="preserve">, </w:t>
      </w:r>
      <w:hyperlink w:anchor="sub_5703" w:history="1">
        <w:r w:rsidRPr="00DA4A7C">
          <w:rPr>
            <w:rFonts w:ascii="Times New Roman" w:eastAsia="Times New Roman" w:hAnsi="Times New Roman" w:cs="Times New Roman"/>
            <w:sz w:val="28"/>
            <w:szCs w:val="28"/>
            <w:lang w:eastAsia="ru-RU"/>
          </w:rPr>
          <w:t>статьи 57</w:t>
        </w:r>
      </w:hyperlink>
      <w:r w:rsidRPr="00DA4A7C">
        <w:rPr>
          <w:rFonts w:ascii="Times New Roman" w:eastAsia="Times New Roman" w:hAnsi="Times New Roman" w:cs="Times New Roman"/>
          <w:sz w:val="28"/>
          <w:szCs w:val="28"/>
          <w:lang w:eastAsia="ru-RU"/>
        </w:rPr>
        <w:t xml:space="preserve"> и </w:t>
      </w:r>
      <w:hyperlink w:anchor="sub_6612" w:history="1">
        <w:r w:rsidRPr="00DA4A7C">
          <w:rPr>
            <w:rFonts w:ascii="Times New Roman" w:eastAsia="Times New Roman" w:hAnsi="Times New Roman" w:cs="Times New Roman"/>
            <w:sz w:val="28"/>
            <w:szCs w:val="28"/>
            <w:lang w:eastAsia="ru-RU"/>
          </w:rPr>
          <w:t>частью 12 статьи 66</w:t>
        </w:r>
      </w:hyperlink>
      <w:r w:rsidRPr="00DA4A7C">
        <w:rPr>
          <w:rFonts w:ascii="Times New Roman" w:eastAsia="Times New Roman" w:hAnsi="Times New Roman" w:cs="Times New Roman"/>
          <w:sz w:val="28"/>
          <w:szCs w:val="28"/>
          <w:lang w:eastAsia="ru-RU"/>
        </w:rPr>
        <w:t xml:space="preserve"> Федерального закона №248-ФЗ.</w:t>
      </w:r>
    </w:p>
    <w:p w14:paraId="72D55E5D" w14:textId="77777777" w:rsidR="009B67C1" w:rsidRPr="00DA4A7C" w:rsidRDefault="009B67C1" w:rsidP="00DA4A7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14:paraId="5B5D27B8" w14:textId="77777777" w:rsidR="00DA4A7C" w:rsidRPr="00DA4A7C" w:rsidRDefault="00DA4A7C" w:rsidP="00DA4A7C">
      <w:pPr>
        <w:spacing w:after="0" w:line="240" w:lineRule="auto"/>
        <w:contextualSpacing/>
        <w:jc w:val="center"/>
        <w:rPr>
          <w:rFonts w:ascii="Times New Roman" w:eastAsia="Times New Roman" w:hAnsi="Times New Roman" w:cs="Times New Roman"/>
          <w:b/>
          <w:sz w:val="28"/>
          <w:szCs w:val="28"/>
          <w:lang w:eastAsia="ru-RU"/>
        </w:rPr>
      </w:pPr>
      <w:r w:rsidRPr="00DA4A7C">
        <w:rPr>
          <w:rFonts w:ascii="Times New Roman" w:eastAsia="Times New Roman" w:hAnsi="Times New Roman" w:cs="Times New Roman"/>
          <w:b/>
          <w:sz w:val="28"/>
          <w:szCs w:val="28"/>
          <w:lang w:eastAsia="ru-RU"/>
        </w:rPr>
        <w:t xml:space="preserve">6. Контрольные мероприятия проводимые без взаимодействия </w:t>
      </w:r>
    </w:p>
    <w:p w14:paraId="1FC99776" w14:textId="77777777" w:rsidR="00DA4A7C" w:rsidRDefault="00DA4A7C" w:rsidP="00DA4A7C">
      <w:pPr>
        <w:spacing w:after="0" w:line="240" w:lineRule="auto"/>
        <w:contextualSpacing/>
        <w:jc w:val="center"/>
        <w:rPr>
          <w:rFonts w:ascii="Times New Roman" w:eastAsia="Times New Roman" w:hAnsi="Times New Roman" w:cs="Times New Roman"/>
          <w:b/>
          <w:sz w:val="28"/>
          <w:szCs w:val="28"/>
          <w:lang w:eastAsia="ru-RU"/>
        </w:rPr>
      </w:pPr>
      <w:r w:rsidRPr="00DA4A7C">
        <w:rPr>
          <w:rFonts w:ascii="Times New Roman" w:eastAsia="Times New Roman" w:hAnsi="Times New Roman" w:cs="Times New Roman"/>
          <w:b/>
          <w:sz w:val="28"/>
          <w:szCs w:val="28"/>
          <w:lang w:eastAsia="ru-RU"/>
        </w:rPr>
        <w:t>с контролируемым лицом</w:t>
      </w:r>
    </w:p>
    <w:p w14:paraId="7E9219BB" w14:textId="77777777" w:rsidR="009B67C1" w:rsidRPr="00DA4A7C" w:rsidRDefault="009B67C1" w:rsidP="00DA4A7C">
      <w:pPr>
        <w:spacing w:after="0" w:line="240" w:lineRule="auto"/>
        <w:contextualSpacing/>
        <w:jc w:val="center"/>
        <w:rPr>
          <w:rFonts w:ascii="Times New Roman" w:eastAsia="Times New Roman" w:hAnsi="Times New Roman" w:cs="Times New Roman"/>
          <w:sz w:val="28"/>
          <w:szCs w:val="28"/>
          <w:lang w:eastAsia="ru-RU"/>
        </w:rPr>
      </w:pPr>
    </w:p>
    <w:p w14:paraId="13C446A3" w14:textId="77777777" w:rsidR="00DA4A7C" w:rsidRPr="00DA4A7C" w:rsidRDefault="00DA4A7C" w:rsidP="00DA4A7C">
      <w:pPr>
        <w:spacing w:after="0" w:line="240" w:lineRule="auto"/>
        <w:contextualSpacing/>
        <w:jc w:val="center"/>
        <w:rPr>
          <w:rFonts w:ascii="Times New Roman" w:eastAsia="Times New Roman" w:hAnsi="Times New Roman" w:cs="Times New Roman"/>
          <w:b/>
          <w:sz w:val="28"/>
          <w:szCs w:val="28"/>
          <w:lang w:eastAsia="ru-RU"/>
        </w:rPr>
      </w:pPr>
      <w:r w:rsidRPr="00DA4A7C">
        <w:rPr>
          <w:rFonts w:ascii="Times New Roman" w:eastAsia="Times New Roman" w:hAnsi="Times New Roman" w:cs="Times New Roman"/>
          <w:b/>
          <w:sz w:val="28"/>
          <w:szCs w:val="28"/>
          <w:lang w:eastAsia="ru-RU"/>
        </w:rPr>
        <w:t xml:space="preserve">6.1. Наблюдение за соблюдением обязательных требований </w:t>
      </w:r>
    </w:p>
    <w:p w14:paraId="6BD69A9A" w14:textId="77777777" w:rsidR="00DA4A7C" w:rsidRPr="00DA4A7C" w:rsidRDefault="00DA4A7C" w:rsidP="00DA4A7C">
      <w:pPr>
        <w:spacing w:after="0" w:line="240" w:lineRule="auto"/>
        <w:contextualSpacing/>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b/>
          <w:sz w:val="28"/>
          <w:szCs w:val="28"/>
          <w:lang w:eastAsia="ru-RU"/>
        </w:rPr>
        <w:t>(мониторинг безопасности)</w:t>
      </w:r>
    </w:p>
    <w:p w14:paraId="22F5F969" w14:textId="77777777" w:rsidR="00DA4A7C" w:rsidRP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6.1.1.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w:t>
      </w:r>
      <w:r w:rsidRPr="00DA4A7C">
        <w:rPr>
          <w:rFonts w:ascii="Times New Roman" w:eastAsia="Times New Roman" w:hAnsi="Times New Roman" w:cs="Times New Roman"/>
          <w:sz w:val="28"/>
          <w:szCs w:val="28"/>
          <w:lang w:eastAsia="ru-RU"/>
        </w:rPr>
        <w:lastRenderedPageBreak/>
        <w:t>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16E0789" w14:textId="77777777" w:rsidR="00DA4A7C" w:rsidRP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6.1.2.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0523FD2C" w14:textId="77777777" w:rsidR="00DA4A7C" w:rsidRP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6.1.3.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w:t>
      </w:r>
    </w:p>
    <w:p w14:paraId="50B431C3" w14:textId="77777777" w:rsidR="00DA4A7C" w:rsidRP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6.1.4. Наблюдение за соблюдением обязательных требований (мониторинг безопасности) осуществляется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14:paraId="2BE5E932" w14:textId="77777777" w:rsidR="00DA4A7C" w:rsidRP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6.1.5. Форма задания должностного лица контрольного органа об осуществлении наблюдения за соблюдением обязательных требований (мониторинг безопасности) утверждается контрольным органом.</w:t>
      </w:r>
    </w:p>
    <w:p w14:paraId="2E2FF776" w14:textId="77777777" w:rsidR="00DA4A7C" w:rsidRPr="00DA4A7C" w:rsidRDefault="00DA4A7C" w:rsidP="00DA4A7C">
      <w:pPr>
        <w:spacing w:after="0" w:line="240" w:lineRule="auto"/>
        <w:contextualSpacing/>
        <w:jc w:val="center"/>
        <w:rPr>
          <w:rFonts w:ascii="Times New Roman" w:eastAsia="Times New Roman" w:hAnsi="Times New Roman" w:cs="Times New Roman"/>
          <w:sz w:val="28"/>
          <w:szCs w:val="28"/>
          <w:lang w:eastAsia="ru-RU"/>
        </w:rPr>
      </w:pPr>
      <w:r w:rsidRPr="00DA4A7C">
        <w:rPr>
          <w:rFonts w:ascii="Times New Roman" w:eastAsia="Times New Roman" w:hAnsi="Times New Roman" w:cs="Times New Roman"/>
          <w:b/>
          <w:sz w:val="28"/>
          <w:szCs w:val="28"/>
          <w:lang w:eastAsia="ru-RU"/>
        </w:rPr>
        <w:t>6.2. Выездное обследование</w:t>
      </w:r>
    </w:p>
    <w:p w14:paraId="01352A9C" w14:textId="77777777" w:rsidR="00DA4A7C" w:rsidRPr="00DA4A7C" w:rsidRDefault="00DA4A7C" w:rsidP="00DA4A7C">
      <w:pPr>
        <w:spacing w:after="0" w:line="240" w:lineRule="auto"/>
        <w:ind w:firstLine="709"/>
        <w:contextualSpacing/>
        <w:jc w:val="both"/>
        <w:rPr>
          <w:rFonts w:ascii="Times New Roman" w:eastAsia="Times New Roman" w:hAnsi="Times New Roman" w:cs="Times New Roman"/>
          <w:sz w:val="28"/>
          <w:szCs w:val="28"/>
          <w:lang w:eastAsia="ru-RU"/>
        </w:rPr>
      </w:pPr>
      <w:bookmarkStart w:id="10" w:name="sub_7501"/>
      <w:r w:rsidRPr="00DA4A7C">
        <w:rPr>
          <w:rFonts w:ascii="Times New Roman" w:eastAsia="Times New Roman" w:hAnsi="Times New Roman" w:cs="Times New Roman"/>
          <w:sz w:val="28"/>
          <w:szCs w:val="28"/>
          <w:lang w:eastAsia="ru-RU"/>
        </w:rPr>
        <w:t xml:space="preserve">6.2.1. Под </w:t>
      </w:r>
      <w:r w:rsidRPr="00DA4A7C">
        <w:rPr>
          <w:rFonts w:ascii="Times New Roman" w:eastAsia="Times New Roman" w:hAnsi="Times New Roman" w:cs="Times New Roman"/>
          <w:bCs/>
          <w:color w:val="26282F"/>
          <w:sz w:val="28"/>
          <w:szCs w:val="28"/>
          <w:lang w:eastAsia="ru-RU"/>
        </w:rPr>
        <w:t>выездным обследованием</w:t>
      </w:r>
      <w:r w:rsidRPr="00DA4A7C">
        <w:rPr>
          <w:rFonts w:ascii="Times New Roman" w:eastAsia="Times New Roman" w:hAnsi="Times New Roman" w:cs="Times New Roman"/>
          <w:sz w:val="28"/>
          <w:szCs w:val="28"/>
          <w:lang w:eastAsia="ru-RU"/>
        </w:rPr>
        <w:t xml:space="preserve"> понимается контрольное мероприятие, проводимое в целях оценки соблюдения контролируемыми лицами обязательных требований.</w:t>
      </w:r>
      <w:bookmarkStart w:id="11" w:name="sub_7502"/>
      <w:bookmarkEnd w:id="10"/>
    </w:p>
    <w:p w14:paraId="6FB053BF" w14:textId="77777777" w:rsidR="00DA4A7C" w:rsidRPr="00DA4A7C" w:rsidRDefault="00DA4A7C" w:rsidP="00DA4A7C">
      <w:pPr>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6.2.2.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bookmarkStart w:id="12" w:name="sub_7503"/>
      <w:bookmarkEnd w:id="11"/>
    </w:p>
    <w:p w14:paraId="5A89C59D" w14:textId="77777777" w:rsidR="00DA4A7C" w:rsidRPr="00DA4A7C" w:rsidRDefault="00DA4A7C" w:rsidP="00DA4A7C">
      <w:pPr>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6.2.3.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726F0DBF"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3" w:name="sub_75031"/>
      <w:bookmarkEnd w:id="12"/>
      <w:r w:rsidRPr="00DA4A7C">
        <w:rPr>
          <w:rFonts w:ascii="Times New Roman" w:eastAsia="Times New Roman" w:hAnsi="Times New Roman" w:cs="Times New Roman"/>
          <w:sz w:val="28"/>
          <w:szCs w:val="28"/>
          <w:lang w:eastAsia="ru-RU"/>
        </w:rPr>
        <w:t>1) осмотр;</w:t>
      </w:r>
    </w:p>
    <w:p w14:paraId="296F3FF0"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sub_75032"/>
      <w:bookmarkEnd w:id="13"/>
      <w:r w:rsidRPr="00DA4A7C">
        <w:rPr>
          <w:rFonts w:ascii="Times New Roman" w:eastAsia="Times New Roman" w:hAnsi="Times New Roman" w:cs="Times New Roman"/>
          <w:sz w:val="28"/>
          <w:szCs w:val="28"/>
          <w:lang w:eastAsia="ru-RU"/>
        </w:rPr>
        <w:t>2)</w:t>
      </w:r>
      <w:bookmarkStart w:id="15" w:name="sub_75033"/>
      <w:bookmarkEnd w:id="14"/>
      <w:r w:rsidRPr="00DA4A7C">
        <w:rPr>
          <w:rFonts w:ascii="Times New Roman" w:eastAsia="Times New Roman" w:hAnsi="Times New Roman" w:cs="Times New Roman"/>
          <w:sz w:val="28"/>
          <w:szCs w:val="28"/>
          <w:lang w:eastAsia="ru-RU"/>
        </w:rPr>
        <w:t xml:space="preserve"> инструментальное обследование (с применением видеозаписи);</w:t>
      </w:r>
    </w:p>
    <w:p w14:paraId="2BF4B53A"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6" w:name="sub_75035"/>
      <w:bookmarkEnd w:id="15"/>
      <w:r w:rsidRPr="00DA4A7C">
        <w:rPr>
          <w:rFonts w:ascii="Times New Roman" w:eastAsia="Times New Roman" w:hAnsi="Times New Roman" w:cs="Times New Roman"/>
          <w:sz w:val="28"/>
          <w:szCs w:val="28"/>
          <w:lang w:eastAsia="ru-RU"/>
        </w:rPr>
        <w:t>3) экспертиза.</w:t>
      </w:r>
      <w:bookmarkStart w:id="17" w:name="sub_7504"/>
      <w:bookmarkEnd w:id="16"/>
    </w:p>
    <w:p w14:paraId="65D94025"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6.2.4. Выездное обследование проводится без информирования контролируемого лица.</w:t>
      </w:r>
      <w:bookmarkStart w:id="18" w:name="sub_7505"/>
      <w:bookmarkEnd w:id="17"/>
    </w:p>
    <w:p w14:paraId="5A7EAF9F"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6.2.5. По результатам проведения выездного обследования не могут быть приняты решения, предусмотренные </w:t>
      </w:r>
      <w:hyperlink w:anchor="sub_900201" w:history="1">
        <w:r w:rsidRPr="00DA4A7C">
          <w:rPr>
            <w:rFonts w:ascii="Times New Roman" w:eastAsia="Times New Roman" w:hAnsi="Times New Roman" w:cs="Times New Roman"/>
            <w:sz w:val="28"/>
            <w:szCs w:val="28"/>
            <w:lang w:eastAsia="ru-RU"/>
          </w:rPr>
          <w:t>пунктами 1</w:t>
        </w:r>
      </w:hyperlink>
      <w:r w:rsidRPr="00DA4A7C">
        <w:rPr>
          <w:rFonts w:ascii="Times New Roman" w:eastAsia="Times New Roman" w:hAnsi="Times New Roman" w:cs="Times New Roman"/>
          <w:sz w:val="28"/>
          <w:szCs w:val="28"/>
          <w:lang w:eastAsia="ru-RU"/>
        </w:rPr>
        <w:t xml:space="preserve"> и </w:t>
      </w:r>
      <w:hyperlink w:anchor="sub_900202" w:history="1">
        <w:r w:rsidRPr="00DA4A7C">
          <w:rPr>
            <w:rFonts w:ascii="Times New Roman" w:eastAsia="Times New Roman" w:hAnsi="Times New Roman" w:cs="Times New Roman"/>
            <w:sz w:val="28"/>
            <w:szCs w:val="28"/>
            <w:lang w:eastAsia="ru-RU"/>
          </w:rPr>
          <w:t>2 части 2 статьи 90</w:t>
        </w:r>
      </w:hyperlink>
      <w:r w:rsidRPr="00DA4A7C">
        <w:rPr>
          <w:rFonts w:ascii="Times New Roman" w:eastAsia="Times New Roman" w:hAnsi="Times New Roman" w:cs="Times New Roman"/>
          <w:sz w:val="28"/>
          <w:szCs w:val="28"/>
          <w:lang w:eastAsia="ru-RU"/>
        </w:rPr>
        <w:t xml:space="preserve"> Федерального закона №248-ФЗ</w:t>
      </w:r>
      <w:bookmarkStart w:id="19" w:name="sub_7506"/>
      <w:bookmarkEnd w:id="18"/>
      <w:r w:rsidRPr="00DA4A7C">
        <w:rPr>
          <w:rFonts w:ascii="Times New Roman" w:eastAsia="Times New Roman" w:hAnsi="Times New Roman" w:cs="Times New Roman"/>
          <w:sz w:val="28"/>
          <w:szCs w:val="28"/>
          <w:lang w:eastAsia="ru-RU"/>
        </w:rPr>
        <w:t>.</w:t>
      </w:r>
    </w:p>
    <w:p w14:paraId="49243AFB" w14:textId="77777777" w:rsidR="00DA4A7C" w:rsidRP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20" w:name="sub_7507"/>
      <w:bookmarkEnd w:id="19"/>
      <w:r w:rsidRPr="00DA4A7C">
        <w:rPr>
          <w:rFonts w:ascii="Times New Roman" w:eastAsia="Times New Roman" w:hAnsi="Times New Roman" w:cs="Times New Roman"/>
          <w:sz w:val="28"/>
          <w:szCs w:val="28"/>
          <w:lang w:eastAsia="ru-RU"/>
        </w:rPr>
        <w:lastRenderedPageBreak/>
        <w:t>6.2.6. Выездное обследование осуществляется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14:paraId="0DF78F52" w14:textId="77777777" w:rsidR="00DA4A7C" w:rsidRDefault="00DA4A7C"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6.2.7. Форма задания должностного лица контрольного органа об осуществлении выездного обследования утверждается контрольным органом.</w:t>
      </w:r>
    </w:p>
    <w:p w14:paraId="45F21631" w14:textId="77777777" w:rsidR="009B67C1" w:rsidRPr="00DA4A7C" w:rsidRDefault="009B67C1" w:rsidP="00DA4A7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bookmarkEnd w:id="20"/>
    <w:p w14:paraId="6D41F1FC" w14:textId="77777777" w:rsidR="00DA4A7C" w:rsidRDefault="00DA4A7C" w:rsidP="00DA4A7C">
      <w:pPr>
        <w:widowControl w:val="0"/>
        <w:spacing w:after="0" w:line="240" w:lineRule="auto"/>
        <w:contextualSpacing/>
        <w:jc w:val="center"/>
        <w:rPr>
          <w:rFonts w:ascii="Times New Roman" w:eastAsia="Times New Roman" w:hAnsi="Times New Roman" w:cs="Times New Roman"/>
          <w:b/>
          <w:sz w:val="28"/>
          <w:szCs w:val="28"/>
          <w:lang w:eastAsia="ru-RU"/>
        </w:rPr>
      </w:pPr>
      <w:r w:rsidRPr="00DA4A7C">
        <w:rPr>
          <w:rFonts w:ascii="Times New Roman" w:eastAsia="Times New Roman" w:hAnsi="Times New Roman" w:cs="Times New Roman"/>
          <w:b/>
          <w:sz w:val="28"/>
          <w:szCs w:val="28"/>
          <w:lang w:eastAsia="ru-RU"/>
        </w:rPr>
        <w:t>7. Результаты контрольного мероприятия</w:t>
      </w:r>
    </w:p>
    <w:p w14:paraId="2F9C5533" w14:textId="77777777" w:rsidR="009B67C1" w:rsidRPr="00DA4A7C" w:rsidRDefault="009B67C1" w:rsidP="00DA4A7C">
      <w:pPr>
        <w:widowControl w:val="0"/>
        <w:spacing w:after="0" w:line="240" w:lineRule="auto"/>
        <w:contextualSpacing/>
        <w:jc w:val="center"/>
        <w:rPr>
          <w:rFonts w:ascii="Times New Roman" w:eastAsia="Times New Roman" w:hAnsi="Times New Roman" w:cs="Times New Roman"/>
          <w:sz w:val="28"/>
          <w:szCs w:val="28"/>
          <w:lang w:eastAsia="ru-RU"/>
        </w:rPr>
      </w:pPr>
    </w:p>
    <w:p w14:paraId="15ED4F67"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7.1.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 </w:t>
      </w:r>
    </w:p>
    <w:p w14:paraId="4C0BE9D3"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7.2.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w:t>
      </w:r>
      <w:proofErr w:type="gramStart"/>
      <w:r w:rsidRPr="00DA4A7C">
        <w:rPr>
          <w:rFonts w:ascii="Times New Roman" w:eastAsia="Times New Roman" w:hAnsi="Times New Roman" w:cs="Times New Roman"/>
          <w:sz w:val="28"/>
          <w:szCs w:val="28"/>
          <w:lang w:eastAsia="ru-RU"/>
        </w:rPr>
        <w:t>доказательствами нарушения обязательных требований</w:t>
      </w:r>
      <w:proofErr w:type="gramEnd"/>
      <w:r w:rsidRPr="00DA4A7C">
        <w:rPr>
          <w:rFonts w:ascii="Times New Roman" w:eastAsia="Times New Roman" w:hAnsi="Times New Roman" w:cs="Times New Roman"/>
          <w:sz w:val="28"/>
          <w:szCs w:val="28"/>
          <w:lang w:eastAsia="ru-RU"/>
        </w:rPr>
        <w:t xml:space="preserve"> приобщаются к акту.</w:t>
      </w:r>
    </w:p>
    <w:p w14:paraId="00162177"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7.3.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 </w:t>
      </w:r>
    </w:p>
    <w:p w14:paraId="6C0E9597"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7.4.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контрольного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68DA704"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7.5.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034CE799"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w:t>
      </w:r>
      <w:r w:rsidRPr="00DA4A7C">
        <w:rPr>
          <w:rFonts w:ascii="Times New Roman" w:eastAsia="Times New Roman" w:hAnsi="Times New Roman" w:cs="Times New Roman"/>
          <w:sz w:val="28"/>
          <w:szCs w:val="28"/>
          <w:lang w:eastAsia="ru-RU"/>
        </w:rPr>
        <w:lastRenderedPageBreak/>
        <w:t>по предотвращению причинения вреда (ущерба) охраняемым законом ценностям, по форме утвержденной контрольным органом;</w:t>
      </w:r>
    </w:p>
    <w:p w14:paraId="385D9354"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78E9C093"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A8DCE0D"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w:t>
      </w:r>
    </w:p>
    <w:p w14:paraId="6D268BEE" w14:textId="77777777" w:rsid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B7D3FE6" w14:textId="77777777" w:rsidR="009B67C1" w:rsidRPr="00DA4A7C" w:rsidRDefault="009B67C1"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AD3270A" w14:textId="77777777" w:rsidR="00DA4A7C" w:rsidRPr="00DA4A7C" w:rsidRDefault="00DA4A7C" w:rsidP="00DA4A7C">
      <w:pPr>
        <w:spacing w:after="0" w:line="240" w:lineRule="auto"/>
        <w:contextualSpacing/>
        <w:jc w:val="center"/>
        <w:rPr>
          <w:rFonts w:ascii="Times New Roman" w:eastAsia="Times New Roman" w:hAnsi="Times New Roman" w:cs="Times New Roman"/>
          <w:b/>
          <w:sz w:val="28"/>
          <w:szCs w:val="28"/>
          <w:lang w:eastAsia="ru-RU"/>
        </w:rPr>
      </w:pPr>
      <w:r w:rsidRPr="00DA4A7C">
        <w:rPr>
          <w:rFonts w:ascii="Times New Roman" w:eastAsia="Times New Roman" w:hAnsi="Times New Roman" w:cs="Times New Roman"/>
          <w:b/>
          <w:sz w:val="28"/>
          <w:szCs w:val="28"/>
          <w:lang w:eastAsia="ru-RU"/>
        </w:rPr>
        <w:t xml:space="preserve">8. Обжалование решений контрольного органа, действий </w:t>
      </w:r>
    </w:p>
    <w:p w14:paraId="118D94F6" w14:textId="77777777" w:rsidR="00DA4A7C" w:rsidRDefault="00DA4A7C" w:rsidP="00DA4A7C">
      <w:pPr>
        <w:spacing w:after="0" w:line="240" w:lineRule="auto"/>
        <w:contextualSpacing/>
        <w:jc w:val="center"/>
        <w:rPr>
          <w:rFonts w:ascii="Times New Roman" w:eastAsia="Times New Roman" w:hAnsi="Times New Roman" w:cs="Times New Roman"/>
          <w:b/>
          <w:sz w:val="28"/>
          <w:szCs w:val="28"/>
          <w:lang w:eastAsia="ru-RU"/>
        </w:rPr>
      </w:pPr>
      <w:r w:rsidRPr="00DA4A7C">
        <w:rPr>
          <w:rFonts w:ascii="Times New Roman" w:eastAsia="Times New Roman" w:hAnsi="Times New Roman" w:cs="Times New Roman"/>
          <w:b/>
          <w:sz w:val="28"/>
          <w:szCs w:val="28"/>
          <w:lang w:eastAsia="ru-RU"/>
        </w:rPr>
        <w:t>(бездействия) его должностных лиц</w:t>
      </w:r>
    </w:p>
    <w:p w14:paraId="2F092123" w14:textId="77777777" w:rsidR="009B67C1" w:rsidRPr="00DA4A7C" w:rsidRDefault="009B67C1" w:rsidP="00DA4A7C">
      <w:pPr>
        <w:spacing w:after="0" w:line="240" w:lineRule="auto"/>
        <w:contextualSpacing/>
        <w:jc w:val="center"/>
        <w:rPr>
          <w:rFonts w:ascii="Times New Roman" w:eastAsia="Times New Roman" w:hAnsi="Times New Roman" w:cs="Times New Roman"/>
          <w:sz w:val="28"/>
          <w:szCs w:val="28"/>
          <w:lang w:eastAsia="ru-RU"/>
        </w:rPr>
      </w:pPr>
    </w:p>
    <w:p w14:paraId="7F984B40" w14:textId="77777777" w:rsidR="00DA4A7C" w:rsidRPr="00DA4A7C" w:rsidRDefault="00DA4A7C" w:rsidP="00DA4A7C">
      <w:pPr>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8.1. Решения контрольного органа,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108BC4B3" w14:textId="77777777" w:rsidR="00DA4A7C" w:rsidRDefault="00DA4A7C" w:rsidP="00DA4A7C">
      <w:pPr>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lastRenderedPageBreak/>
        <w:t>8.2. Досудебный порядок подачи жалоб, установленный главой 9 Федерального закона №248-ФЗ при осуществлении муниципального контроля не применяется.</w:t>
      </w:r>
    </w:p>
    <w:p w14:paraId="0C49199A" w14:textId="77777777" w:rsidR="009B67C1" w:rsidRPr="00DA4A7C" w:rsidRDefault="009B67C1" w:rsidP="00DA4A7C">
      <w:pPr>
        <w:spacing w:after="0" w:line="240" w:lineRule="auto"/>
        <w:ind w:firstLine="709"/>
        <w:contextualSpacing/>
        <w:jc w:val="both"/>
        <w:rPr>
          <w:rFonts w:ascii="Times New Roman" w:eastAsia="Times New Roman" w:hAnsi="Times New Roman" w:cs="Times New Roman"/>
          <w:sz w:val="28"/>
          <w:szCs w:val="28"/>
          <w:lang w:eastAsia="ru-RU"/>
        </w:rPr>
      </w:pPr>
    </w:p>
    <w:p w14:paraId="5D05B09C" w14:textId="77777777" w:rsidR="00DA4A7C" w:rsidRPr="00DA4A7C" w:rsidRDefault="00DA4A7C" w:rsidP="00DA4A7C">
      <w:pPr>
        <w:spacing w:after="0" w:line="240" w:lineRule="auto"/>
        <w:contextualSpacing/>
        <w:jc w:val="center"/>
        <w:rPr>
          <w:rFonts w:ascii="Times New Roman" w:eastAsia="Times New Roman" w:hAnsi="Times New Roman" w:cs="Times New Roman"/>
          <w:b/>
          <w:sz w:val="28"/>
          <w:szCs w:val="28"/>
          <w:lang w:eastAsia="ru-RU"/>
        </w:rPr>
      </w:pPr>
      <w:r w:rsidRPr="00DA4A7C">
        <w:rPr>
          <w:rFonts w:ascii="Times New Roman" w:eastAsia="Times New Roman" w:hAnsi="Times New Roman" w:cs="Times New Roman"/>
          <w:b/>
          <w:sz w:val="28"/>
          <w:szCs w:val="28"/>
          <w:lang w:eastAsia="ru-RU"/>
        </w:rPr>
        <w:t xml:space="preserve">9. Оценка результативности и эффективности деятельности </w:t>
      </w:r>
    </w:p>
    <w:p w14:paraId="3E55499B" w14:textId="77777777" w:rsidR="00DA4A7C" w:rsidRDefault="00DA4A7C" w:rsidP="00DA4A7C">
      <w:pPr>
        <w:spacing w:after="0" w:line="240" w:lineRule="auto"/>
        <w:contextualSpacing/>
        <w:jc w:val="center"/>
        <w:rPr>
          <w:rFonts w:ascii="Times New Roman" w:eastAsia="Times New Roman" w:hAnsi="Times New Roman" w:cs="Times New Roman"/>
          <w:b/>
          <w:sz w:val="28"/>
          <w:szCs w:val="28"/>
          <w:lang w:eastAsia="ru-RU"/>
        </w:rPr>
      </w:pPr>
      <w:r w:rsidRPr="00DA4A7C">
        <w:rPr>
          <w:rFonts w:ascii="Times New Roman" w:eastAsia="Times New Roman" w:hAnsi="Times New Roman" w:cs="Times New Roman"/>
          <w:b/>
          <w:sz w:val="28"/>
          <w:szCs w:val="28"/>
          <w:lang w:eastAsia="ru-RU"/>
        </w:rPr>
        <w:t>контрольного органа</w:t>
      </w:r>
    </w:p>
    <w:p w14:paraId="6B67F346" w14:textId="77777777" w:rsidR="009B67C1" w:rsidRPr="00DA4A7C" w:rsidRDefault="009B67C1" w:rsidP="00DA4A7C">
      <w:pPr>
        <w:spacing w:after="0" w:line="240" w:lineRule="auto"/>
        <w:contextualSpacing/>
        <w:jc w:val="center"/>
        <w:rPr>
          <w:rFonts w:ascii="Times New Roman" w:eastAsia="Times New Roman" w:hAnsi="Times New Roman" w:cs="Times New Roman"/>
          <w:sz w:val="28"/>
          <w:szCs w:val="28"/>
          <w:lang w:eastAsia="ru-RU"/>
        </w:rPr>
      </w:pPr>
    </w:p>
    <w:p w14:paraId="68F59F97" w14:textId="77777777" w:rsidR="00DA4A7C" w:rsidRPr="00DA4A7C" w:rsidRDefault="00DA4A7C" w:rsidP="00DA4A7C">
      <w:pPr>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9.1.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bookmarkStart w:id="21" w:name="sub_3002"/>
    </w:p>
    <w:p w14:paraId="31F84D5B" w14:textId="77777777" w:rsidR="00DA4A7C" w:rsidRPr="00DA4A7C" w:rsidRDefault="00DA4A7C" w:rsidP="00DA4A7C">
      <w:pPr>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9.2. В систему показателей результативности и эффективности деятельности контрольного органа входят:</w:t>
      </w:r>
      <w:bookmarkStart w:id="22" w:name="sub_300201"/>
      <w:bookmarkEnd w:id="21"/>
    </w:p>
    <w:p w14:paraId="1DBC6C4F"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6093DAC7" w14:textId="77777777"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3" w:name="sub_300202"/>
      <w:bookmarkEnd w:id="22"/>
      <w:r w:rsidRPr="00DA4A7C">
        <w:rPr>
          <w:rFonts w:ascii="Times New Roman" w:eastAsia="Times New Roman" w:hAnsi="Times New Roman" w:cs="Times New Roman"/>
          <w:sz w:val="28"/>
          <w:szCs w:val="28"/>
          <w:lang w:eastAsia="ru-RU"/>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233CFA75" w14:textId="10C9EA54" w:rsidR="00DA4A7C" w:rsidRP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 xml:space="preserve">9.3. Ключевые показатели и их целевые значения, индикативные показатели муниципального контроля утверждаются Советом </w:t>
      </w:r>
      <w:r>
        <w:rPr>
          <w:rFonts w:ascii="Times New Roman" w:eastAsia="Times New Roman" w:hAnsi="Times New Roman" w:cs="Times New Roman"/>
          <w:sz w:val="28"/>
          <w:szCs w:val="28"/>
          <w:lang w:eastAsia="ru-RU"/>
        </w:rPr>
        <w:t>Запорожского</w:t>
      </w:r>
      <w:r w:rsidRPr="00DA4A7C">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Темрюкского района</w:t>
      </w:r>
      <w:r w:rsidRPr="00DA4A7C">
        <w:rPr>
          <w:rFonts w:ascii="Times New Roman" w:eastAsia="Times New Roman" w:hAnsi="Times New Roman" w:cs="Times New Roman"/>
          <w:sz w:val="28"/>
          <w:szCs w:val="28"/>
          <w:lang w:eastAsia="ru-RU"/>
        </w:rPr>
        <w:t>.</w:t>
      </w:r>
    </w:p>
    <w:p w14:paraId="75611F23" w14:textId="77777777" w:rsidR="00DA4A7C" w:rsidRDefault="00DA4A7C"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9.4.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с учетом требований, устанавливаемых Правительством Российской Федерации.</w:t>
      </w:r>
    </w:p>
    <w:p w14:paraId="0DECA577" w14:textId="77777777" w:rsidR="009B67C1" w:rsidRPr="00DA4A7C" w:rsidRDefault="009B67C1" w:rsidP="00DA4A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9F46A3E" w14:textId="77777777" w:rsidR="00DA4A7C" w:rsidRDefault="00DA4A7C" w:rsidP="00DA4A7C">
      <w:pPr>
        <w:spacing w:after="0" w:line="240" w:lineRule="auto"/>
        <w:contextualSpacing/>
        <w:jc w:val="center"/>
        <w:rPr>
          <w:rFonts w:ascii="Times New Roman" w:eastAsia="Times New Roman" w:hAnsi="Times New Roman" w:cs="Times New Roman"/>
          <w:b/>
          <w:sz w:val="28"/>
          <w:szCs w:val="28"/>
          <w:lang w:eastAsia="ru-RU"/>
        </w:rPr>
      </w:pPr>
      <w:r w:rsidRPr="00DA4A7C">
        <w:rPr>
          <w:rFonts w:ascii="Times New Roman" w:eastAsia="Times New Roman" w:hAnsi="Times New Roman" w:cs="Times New Roman"/>
          <w:b/>
          <w:sz w:val="28"/>
          <w:szCs w:val="28"/>
          <w:lang w:eastAsia="ru-RU"/>
        </w:rPr>
        <w:t>10. Заключительные положения</w:t>
      </w:r>
    </w:p>
    <w:p w14:paraId="4A948266" w14:textId="77777777" w:rsidR="009B67C1" w:rsidRPr="00DA4A7C" w:rsidRDefault="009B67C1" w:rsidP="00DA4A7C">
      <w:pPr>
        <w:spacing w:after="0" w:line="240" w:lineRule="auto"/>
        <w:contextualSpacing/>
        <w:jc w:val="center"/>
        <w:rPr>
          <w:rFonts w:ascii="Times New Roman" w:eastAsia="Times New Roman" w:hAnsi="Times New Roman" w:cs="Times New Roman"/>
          <w:sz w:val="28"/>
          <w:szCs w:val="28"/>
          <w:lang w:eastAsia="ru-RU"/>
        </w:rPr>
      </w:pPr>
    </w:p>
    <w:p w14:paraId="5E72550D" w14:textId="38A7D6D6" w:rsidR="00AF4E54" w:rsidRDefault="00DA4A7C" w:rsidP="00DA4A7C">
      <w:pPr>
        <w:spacing w:after="0" w:line="240" w:lineRule="auto"/>
        <w:ind w:firstLine="709"/>
        <w:contextualSpacing/>
        <w:jc w:val="both"/>
        <w:rPr>
          <w:rFonts w:ascii="Times New Roman" w:eastAsia="Times New Roman" w:hAnsi="Times New Roman" w:cs="Times New Roman"/>
          <w:sz w:val="28"/>
          <w:szCs w:val="28"/>
          <w:lang w:eastAsia="ru-RU"/>
        </w:rPr>
      </w:pPr>
      <w:r w:rsidRPr="00DA4A7C">
        <w:rPr>
          <w:rFonts w:ascii="Times New Roman" w:eastAsia="Times New Roman" w:hAnsi="Times New Roman" w:cs="Times New Roman"/>
          <w:sz w:val="28"/>
          <w:szCs w:val="28"/>
          <w:lang w:eastAsia="ru-RU"/>
        </w:rPr>
        <w:t>10.1.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 в соответствии с частью 10 статьи 98 Федерального закона № 248-ФЗ.</w:t>
      </w:r>
      <w:bookmarkEnd w:id="23"/>
    </w:p>
    <w:p w14:paraId="632B318B" w14:textId="77777777" w:rsidR="003E2AC9" w:rsidRDefault="003E2AC9" w:rsidP="003E2AC9">
      <w:pPr>
        <w:rPr>
          <w:rFonts w:ascii="Times New Roman" w:eastAsia="Times New Roman" w:hAnsi="Times New Roman" w:cs="Times New Roman"/>
          <w:sz w:val="28"/>
          <w:szCs w:val="28"/>
          <w:lang w:eastAsia="ru-RU"/>
        </w:rPr>
      </w:pPr>
      <w:bookmarkStart w:id="24" w:name="_GoBack"/>
      <w:bookmarkEnd w:id="24"/>
    </w:p>
    <w:p w14:paraId="4CBC62AA" w14:textId="77777777" w:rsidR="003E2AC9" w:rsidRDefault="003E2AC9" w:rsidP="003E2AC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Запорожского сельского поселения </w:t>
      </w:r>
    </w:p>
    <w:p w14:paraId="16072270" w14:textId="33296D10" w:rsidR="003E2AC9" w:rsidRPr="003E2AC9" w:rsidRDefault="003E2AC9" w:rsidP="003E2AC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Темрюкского района                                                                            Н.Г. Колодина</w:t>
      </w:r>
    </w:p>
    <w:sectPr w:rsidR="003E2AC9" w:rsidRPr="003E2AC9" w:rsidSect="003E2AC9">
      <w:headerReference w:type="default" r:id="rId11"/>
      <w:pgSz w:w="11906" w:h="16838"/>
      <w:pgMar w:top="1135"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389E9" w14:textId="77777777" w:rsidR="0075678F" w:rsidRDefault="0075678F" w:rsidP="00235A93">
      <w:pPr>
        <w:spacing w:after="0" w:line="240" w:lineRule="auto"/>
      </w:pPr>
      <w:r>
        <w:separator/>
      </w:r>
    </w:p>
  </w:endnote>
  <w:endnote w:type="continuationSeparator" w:id="0">
    <w:p w14:paraId="729ADEEE" w14:textId="77777777" w:rsidR="0075678F" w:rsidRDefault="0075678F" w:rsidP="0023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9FFEA" w14:textId="77777777" w:rsidR="0075678F" w:rsidRDefault="0075678F" w:rsidP="00235A93">
      <w:pPr>
        <w:spacing w:after="0" w:line="240" w:lineRule="auto"/>
      </w:pPr>
      <w:r>
        <w:separator/>
      </w:r>
    </w:p>
  </w:footnote>
  <w:footnote w:type="continuationSeparator" w:id="0">
    <w:p w14:paraId="573BB8F2" w14:textId="77777777" w:rsidR="0075678F" w:rsidRDefault="0075678F" w:rsidP="00235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6D7C0" w14:textId="77777777" w:rsidR="003E2AC9" w:rsidRDefault="003E2AC9">
    <w:pPr>
      <w:pStyle w:val="a5"/>
      <w:jc w:val="center"/>
    </w:pPr>
    <w:r>
      <w:fldChar w:fldCharType="begin"/>
    </w:r>
    <w:r>
      <w:instrText>PAGE   \* MERGEFORMAT</w:instrText>
    </w:r>
    <w:r>
      <w:fldChar w:fldCharType="separate"/>
    </w:r>
    <w:r>
      <w:t>2</w:t>
    </w:r>
    <w:r>
      <w:fldChar w:fldCharType="end"/>
    </w:r>
  </w:p>
  <w:p w14:paraId="5D7BBC46" w14:textId="77777777" w:rsidR="003E2AC9" w:rsidRDefault="003E2A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5055A"/>
    <w:multiLevelType w:val="hybridMultilevel"/>
    <w:tmpl w:val="D486A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0517C6"/>
    <w:multiLevelType w:val="hybridMultilevel"/>
    <w:tmpl w:val="B75CD70E"/>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711046E1"/>
    <w:multiLevelType w:val="hybridMultilevel"/>
    <w:tmpl w:val="426812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497"/>
    <w:rsid w:val="000205FD"/>
    <w:rsid w:val="00073F9C"/>
    <w:rsid w:val="0008073C"/>
    <w:rsid w:val="000B7B85"/>
    <w:rsid w:val="000C34C0"/>
    <w:rsid w:val="000D2C00"/>
    <w:rsid w:val="00116C20"/>
    <w:rsid w:val="00125533"/>
    <w:rsid w:val="00181CDC"/>
    <w:rsid w:val="001D1D30"/>
    <w:rsid w:val="00235A93"/>
    <w:rsid w:val="0026073E"/>
    <w:rsid w:val="00265C5B"/>
    <w:rsid w:val="00275646"/>
    <w:rsid w:val="003614D5"/>
    <w:rsid w:val="003D1E99"/>
    <w:rsid w:val="003E16C8"/>
    <w:rsid w:val="003E2AC9"/>
    <w:rsid w:val="00421C41"/>
    <w:rsid w:val="00421F0C"/>
    <w:rsid w:val="004438B8"/>
    <w:rsid w:val="004515FD"/>
    <w:rsid w:val="004522C5"/>
    <w:rsid w:val="00483043"/>
    <w:rsid w:val="004E4EA7"/>
    <w:rsid w:val="004F2A01"/>
    <w:rsid w:val="00503E49"/>
    <w:rsid w:val="00521383"/>
    <w:rsid w:val="005365D9"/>
    <w:rsid w:val="0056311C"/>
    <w:rsid w:val="005B3198"/>
    <w:rsid w:val="005B4582"/>
    <w:rsid w:val="005B72EA"/>
    <w:rsid w:val="006252FA"/>
    <w:rsid w:val="00630D78"/>
    <w:rsid w:val="0066088D"/>
    <w:rsid w:val="006673F1"/>
    <w:rsid w:val="006A095B"/>
    <w:rsid w:val="006A1082"/>
    <w:rsid w:val="006C47C6"/>
    <w:rsid w:val="0075678F"/>
    <w:rsid w:val="00787FC9"/>
    <w:rsid w:val="00793AE4"/>
    <w:rsid w:val="008829F7"/>
    <w:rsid w:val="008B77E3"/>
    <w:rsid w:val="008F4617"/>
    <w:rsid w:val="00931B48"/>
    <w:rsid w:val="009B67C1"/>
    <w:rsid w:val="009E2E27"/>
    <w:rsid w:val="00A07084"/>
    <w:rsid w:val="00A81817"/>
    <w:rsid w:val="00AA3192"/>
    <w:rsid w:val="00AF4E54"/>
    <w:rsid w:val="00B36C88"/>
    <w:rsid w:val="00B52DFC"/>
    <w:rsid w:val="00B6074D"/>
    <w:rsid w:val="00B679AD"/>
    <w:rsid w:val="00BD401C"/>
    <w:rsid w:val="00BE5B42"/>
    <w:rsid w:val="00C97CF6"/>
    <w:rsid w:val="00CA514E"/>
    <w:rsid w:val="00CD347E"/>
    <w:rsid w:val="00CF1D26"/>
    <w:rsid w:val="00CF6339"/>
    <w:rsid w:val="00D3358B"/>
    <w:rsid w:val="00D677E8"/>
    <w:rsid w:val="00D85497"/>
    <w:rsid w:val="00DA4A7C"/>
    <w:rsid w:val="00DA7F59"/>
    <w:rsid w:val="00DC619F"/>
    <w:rsid w:val="00DD787B"/>
    <w:rsid w:val="00E63BF3"/>
    <w:rsid w:val="00E738A3"/>
    <w:rsid w:val="00EE6C0F"/>
    <w:rsid w:val="00F62A48"/>
    <w:rsid w:val="00F72DD6"/>
    <w:rsid w:val="00F8718C"/>
    <w:rsid w:val="00FE3E5F"/>
    <w:rsid w:val="00FF2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D70E0"/>
  <w15:docId w15:val="{0B4082A1-B510-4026-8031-2F0CD43D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8B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F4617"/>
    <w:pPr>
      <w:ind w:left="720"/>
    </w:pPr>
  </w:style>
  <w:style w:type="table" w:styleId="a4">
    <w:name w:val="Table Grid"/>
    <w:basedOn w:val="a1"/>
    <w:uiPriority w:val="99"/>
    <w:rsid w:val="00265C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235A93"/>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35A93"/>
  </w:style>
  <w:style w:type="paragraph" w:styleId="a7">
    <w:name w:val="footer"/>
    <w:basedOn w:val="a"/>
    <w:link w:val="a8"/>
    <w:uiPriority w:val="99"/>
    <w:rsid w:val="00235A93"/>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35A93"/>
  </w:style>
  <w:style w:type="paragraph" w:styleId="a9">
    <w:name w:val="Balloon Text"/>
    <w:basedOn w:val="a"/>
    <w:link w:val="aa"/>
    <w:uiPriority w:val="99"/>
    <w:semiHidden/>
    <w:unhideWhenUsed/>
    <w:rsid w:val="003E2AC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3E2AC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4349814.17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434981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garantF1://401299931.0" TargetMode="External"/><Relationship Id="rId4" Type="http://schemas.openxmlformats.org/officeDocument/2006/relationships/webSettings" Target="webSettings.xml"/><Relationship Id="rId9" Type="http://schemas.openxmlformats.org/officeDocument/2006/relationships/hyperlink" Target="garantF1://74349814.1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20</Pages>
  <Words>7401</Words>
  <Characters>42190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26</cp:revision>
  <cp:lastPrinted>2025-05-29T07:11:00Z</cp:lastPrinted>
  <dcterms:created xsi:type="dcterms:W3CDTF">2015-01-20T04:02:00Z</dcterms:created>
  <dcterms:modified xsi:type="dcterms:W3CDTF">2025-05-29T07:11:00Z</dcterms:modified>
</cp:coreProperties>
</file>