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233B1" w:rsidRDefault="000233B1" w:rsidP="000233B1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УТВЕРЖДЁН</w:t>
      </w:r>
      <w:r w:rsidR="00F70B6D"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 администрации</w:t>
      </w:r>
    </w:p>
    <w:p w:rsidR="000233B1" w:rsidRDefault="001D5A0A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Запорожского</w:t>
      </w:r>
      <w:r w:rsidR="000233B1">
        <w:rPr>
          <w:color w:val="000000"/>
          <w:sz w:val="28"/>
          <w:szCs w:val="28"/>
        </w:rPr>
        <w:t xml:space="preserve"> сельского поселения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0233B1" w:rsidRDefault="000233B1" w:rsidP="000233B1">
      <w:pPr>
        <w:pStyle w:val="a4"/>
        <w:spacing w:before="0" w:beforeAutospacing="0" w:after="0" w:afterAutospacing="0"/>
        <w:ind w:left="510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D5A0A">
        <w:rPr>
          <w:color w:val="000000"/>
          <w:sz w:val="28"/>
          <w:szCs w:val="28"/>
        </w:rPr>
        <w:t xml:space="preserve">27.12.2019 г. </w:t>
      </w:r>
      <w:r>
        <w:rPr>
          <w:color w:val="000000"/>
          <w:sz w:val="28"/>
          <w:szCs w:val="28"/>
        </w:rPr>
        <w:t>№</w:t>
      </w:r>
      <w:r w:rsidR="001D5A0A">
        <w:rPr>
          <w:color w:val="000000"/>
          <w:sz w:val="28"/>
          <w:szCs w:val="28"/>
        </w:rPr>
        <w:t xml:space="preserve"> 2</w:t>
      </w:r>
      <w:r w:rsidR="00250347">
        <w:rPr>
          <w:color w:val="000000"/>
          <w:sz w:val="28"/>
          <w:szCs w:val="28"/>
        </w:rPr>
        <w:t>77</w:t>
      </w: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5864C1" w:rsidRDefault="005864C1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</w:p>
    <w:p w:rsidR="008C0993" w:rsidRPr="005864C1" w:rsidRDefault="00F70B6D" w:rsidP="005864C1">
      <w:pPr>
        <w:pStyle w:val="40"/>
        <w:shd w:val="clear" w:color="auto" w:fill="auto"/>
        <w:spacing w:before="0" w:after="0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>
        <w:rPr>
          <w:bCs w:val="0"/>
          <w:spacing w:val="0"/>
          <w:sz w:val="28"/>
          <w:szCs w:val="28"/>
          <w:lang w:eastAsia="ru-RU"/>
        </w:rPr>
        <w:t>Положение</w:t>
      </w:r>
    </w:p>
    <w:p w:rsidR="00F70B6D" w:rsidRPr="005864C1" w:rsidRDefault="00F70B6D" w:rsidP="000233B1">
      <w:pPr>
        <w:pStyle w:val="40"/>
        <w:shd w:val="clear" w:color="auto" w:fill="auto"/>
        <w:spacing w:before="0" w:after="219" w:line="322" w:lineRule="exact"/>
        <w:ind w:left="40"/>
        <w:rPr>
          <w:bCs w:val="0"/>
          <w:spacing w:val="0"/>
          <w:sz w:val="28"/>
          <w:szCs w:val="28"/>
          <w:lang w:eastAsia="ru-RU"/>
        </w:rPr>
      </w:pPr>
      <w:r>
        <w:rPr>
          <w:bCs w:val="0"/>
          <w:spacing w:val="0"/>
          <w:sz w:val="28"/>
          <w:szCs w:val="28"/>
          <w:lang w:eastAsia="ru-RU"/>
        </w:rPr>
        <w:t xml:space="preserve">о порядке </w:t>
      </w:r>
      <w:proofErr w:type="gramStart"/>
      <w:r>
        <w:rPr>
          <w:bCs w:val="0"/>
          <w:spacing w:val="0"/>
          <w:sz w:val="28"/>
          <w:szCs w:val="28"/>
          <w:lang w:eastAsia="ru-RU"/>
        </w:rPr>
        <w:t xml:space="preserve">расходования средств резервного фонда администрации </w:t>
      </w:r>
      <w:r w:rsidR="001D5A0A">
        <w:rPr>
          <w:bCs w:val="0"/>
          <w:spacing w:val="0"/>
          <w:sz w:val="28"/>
          <w:szCs w:val="28"/>
          <w:lang w:eastAsia="ru-RU"/>
        </w:rPr>
        <w:t>Запорожского</w:t>
      </w:r>
      <w:r>
        <w:rPr>
          <w:bCs w:val="0"/>
          <w:spacing w:val="0"/>
          <w:sz w:val="28"/>
          <w:szCs w:val="28"/>
          <w:lang w:eastAsia="ru-RU"/>
        </w:rPr>
        <w:t xml:space="preserve"> сельского поселения Темрюкского района</w:t>
      </w:r>
      <w:proofErr w:type="gramEnd"/>
    </w:p>
    <w:p w:rsidR="005864C1" w:rsidRPr="005864C1" w:rsidRDefault="005864C1" w:rsidP="005864C1">
      <w:pPr>
        <w:ind w:firstLine="709"/>
        <w:jc w:val="center"/>
        <w:rPr>
          <w:szCs w:val="28"/>
        </w:rPr>
      </w:pPr>
    </w:p>
    <w:p w:rsidR="00380AA8" w:rsidRDefault="00F70B6D" w:rsidP="00F70B6D">
      <w:pPr>
        <w:pStyle w:val="a6"/>
        <w:numPr>
          <w:ilvl w:val="0"/>
          <w:numId w:val="5"/>
        </w:numPr>
        <w:ind w:left="0" w:firstLine="709"/>
        <w:rPr>
          <w:szCs w:val="28"/>
        </w:rPr>
      </w:pPr>
      <w:r>
        <w:rPr>
          <w:szCs w:val="28"/>
        </w:rPr>
        <w:t xml:space="preserve">Положение о порядке расходования средств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(далее - Положение) разработано в соответствии со статьёй 81 Бюджетного кодекса Российской Федерации и устанавливает порядок выделения и использования (расходования</w:t>
      </w:r>
      <w:proofErr w:type="gramStart"/>
      <w:r>
        <w:rPr>
          <w:szCs w:val="28"/>
        </w:rPr>
        <w:t>)с</w:t>
      </w:r>
      <w:proofErr w:type="gramEnd"/>
      <w:r>
        <w:rPr>
          <w:szCs w:val="28"/>
        </w:rPr>
        <w:t xml:space="preserve">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709"/>
        <w:rPr>
          <w:szCs w:val="28"/>
        </w:rPr>
      </w:pPr>
      <w:r>
        <w:rPr>
          <w:szCs w:val="28"/>
        </w:rPr>
        <w:t xml:space="preserve">Резервный фонд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создаётся для финансирования непредвиденных расходов и мероприятий местного значения, не </w:t>
      </w:r>
      <w:proofErr w:type="gramStart"/>
      <w:r>
        <w:rPr>
          <w:szCs w:val="28"/>
        </w:rPr>
        <w:t>предусмотренных</w:t>
      </w:r>
      <w:proofErr w:type="gramEnd"/>
      <w:r>
        <w:rPr>
          <w:szCs w:val="28"/>
        </w:rPr>
        <w:t xml:space="preserve"> в бюджете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</w:t>
      </w:r>
      <w:r>
        <w:rPr>
          <w:szCs w:val="28"/>
        </w:rPr>
        <w:tab/>
        <w:t>она на соответствующий финансовый год, имевших место в текущем финансовом году.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709"/>
        <w:rPr>
          <w:szCs w:val="28"/>
        </w:rPr>
      </w:pPr>
      <w:r>
        <w:rPr>
          <w:szCs w:val="28"/>
        </w:rPr>
        <w:t xml:space="preserve">Размер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определяется решением Совета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об утверждении бюджета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на соответствующий год.</w:t>
      </w:r>
    </w:p>
    <w:p w:rsidR="00137B6E" w:rsidRDefault="00137B6E" w:rsidP="00F70B6D">
      <w:pPr>
        <w:pStyle w:val="a6"/>
        <w:numPr>
          <w:ilvl w:val="0"/>
          <w:numId w:val="5"/>
        </w:numPr>
        <w:ind w:left="0" w:firstLine="709"/>
        <w:rPr>
          <w:szCs w:val="28"/>
        </w:rPr>
      </w:pPr>
      <w:r>
        <w:rPr>
          <w:szCs w:val="28"/>
        </w:rPr>
        <w:t xml:space="preserve">Бюджетные ассигнования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направляются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380AA8" w:rsidRDefault="00137B6E" w:rsidP="005864C1">
      <w:pPr>
        <w:ind w:firstLine="709"/>
        <w:rPr>
          <w:szCs w:val="28"/>
        </w:rPr>
      </w:pPr>
      <w:r>
        <w:rPr>
          <w:szCs w:val="28"/>
        </w:rPr>
        <w:t>- мероприятия, связанные с предупреждением и ликвидацией последствий стихийных бедствий и других чрезвычайных ситуаций;</w:t>
      </w:r>
    </w:p>
    <w:p w:rsidR="00137B6E" w:rsidRDefault="001D5A0A" w:rsidP="005864C1">
      <w:pPr>
        <w:ind w:firstLine="709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>проведение ав</w:t>
      </w:r>
      <w:r w:rsidR="00DE0F83">
        <w:rPr>
          <w:szCs w:val="28"/>
        </w:rPr>
        <w:t>а</w:t>
      </w:r>
      <w:r w:rsidR="00137B6E">
        <w:rPr>
          <w:szCs w:val="28"/>
        </w:rPr>
        <w:t>рийно - спасательных работ;</w:t>
      </w:r>
    </w:p>
    <w:p w:rsidR="00137B6E" w:rsidRDefault="001D5A0A" w:rsidP="005864C1">
      <w:pPr>
        <w:ind w:firstLine="709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>проведение неотложных аварийно-восстановительных работ;</w:t>
      </w:r>
    </w:p>
    <w:p w:rsidR="00137B6E" w:rsidRDefault="001D5A0A" w:rsidP="005864C1">
      <w:pPr>
        <w:ind w:firstLine="709"/>
        <w:rPr>
          <w:szCs w:val="28"/>
        </w:rPr>
      </w:pPr>
      <w:r>
        <w:rPr>
          <w:szCs w:val="28"/>
        </w:rPr>
        <w:t>-</w:t>
      </w:r>
      <w:r w:rsidR="00137B6E">
        <w:rPr>
          <w:szCs w:val="28"/>
        </w:rPr>
        <w:t xml:space="preserve">восстановление инженерных сетей, жилого фонда и другой инфраструктуры жилищно-коммунального хозяйства и социально-культурной сферы </w:t>
      </w:r>
      <w:r>
        <w:rPr>
          <w:szCs w:val="28"/>
        </w:rPr>
        <w:t>Запорожского</w:t>
      </w:r>
      <w:r w:rsidR="00137B6E">
        <w:rPr>
          <w:szCs w:val="28"/>
        </w:rPr>
        <w:t xml:space="preserve"> сельского поселения Темрюкского района;</w:t>
      </w:r>
    </w:p>
    <w:p w:rsidR="00137B6E" w:rsidRDefault="00137B6E" w:rsidP="005864C1">
      <w:pPr>
        <w:ind w:firstLine="709"/>
        <w:rPr>
          <w:szCs w:val="28"/>
        </w:rPr>
      </w:pPr>
      <w:r>
        <w:rPr>
          <w:szCs w:val="28"/>
        </w:rPr>
        <w:t xml:space="preserve">-обеспечение функционирования муниципальных предприятий и учреждений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</w:t>
      </w:r>
      <w:r w:rsidR="002E5031">
        <w:rPr>
          <w:szCs w:val="28"/>
        </w:rPr>
        <w:t>в условиях чрезвычайной ситуации;</w:t>
      </w:r>
    </w:p>
    <w:p w:rsidR="002E5031" w:rsidRDefault="002E5031" w:rsidP="005864C1">
      <w:pPr>
        <w:ind w:firstLine="709"/>
        <w:rPr>
          <w:szCs w:val="28"/>
        </w:rPr>
      </w:pPr>
      <w:r>
        <w:rPr>
          <w:szCs w:val="28"/>
        </w:rPr>
        <w:lastRenderedPageBreak/>
        <w:t xml:space="preserve">- проведение мероприятий, относящихся к полномочиям органов местного самоуправления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района;</w:t>
      </w:r>
    </w:p>
    <w:p w:rsidR="002E5031" w:rsidRDefault="002E5031" w:rsidP="005864C1">
      <w:pPr>
        <w:ind w:firstLine="709"/>
        <w:rPr>
          <w:szCs w:val="28"/>
        </w:rPr>
      </w:pPr>
      <w:r>
        <w:rPr>
          <w:szCs w:val="28"/>
        </w:rPr>
        <w:t>-оказание разовой материальной помощи гражданам, пострадавшим от стихийных бедствий и других чрезвычайных ситуаций;</w:t>
      </w:r>
    </w:p>
    <w:p w:rsidR="002E5031" w:rsidRDefault="002E5031" w:rsidP="005864C1">
      <w:pPr>
        <w:ind w:firstLine="709"/>
        <w:rPr>
          <w:szCs w:val="28"/>
        </w:rPr>
      </w:pPr>
      <w:r>
        <w:rPr>
          <w:szCs w:val="28"/>
        </w:rPr>
        <w:t>- другие непредвиденные расходы.</w:t>
      </w:r>
    </w:p>
    <w:p w:rsidR="00626D1B" w:rsidRDefault="00626D1B" w:rsidP="00626D1B">
      <w:pPr>
        <w:rPr>
          <w:szCs w:val="28"/>
        </w:rPr>
      </w:pPr>
      <w:r>
        <w:rPr>
          <w:szCs w:val="28"/>
        </w:rPr>
        <w:t xml:space="preserve">        5. 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выделяются на основании распоряжения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626D1B" w:rsidRDefault="00626D1B" w:rsidP="00626D1B">
      <w:pPr>
        <w:ind w:firstLine="567"/>
        <w:rPr>
          <w:szCs w:val="28"/>
        </w:rPr>
      </w:pPr>
      <w:r>
        <w:rPr>
          <w:szCs w:val="28"/>
        </w:rPr>
        <w:t xml:space="preserve">   Распоряжение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 выделении средств из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</w:t>
      </w:r>
      <w:r w:rsidR="001D5A0A">
        <w:rPr>
          <w:szCs w:val="28"/>
        </w:rPr>
        <w:t>ьского поселения Темрюкского ра</w:t>
      </w:r>
      <w:r>
        <w:rPr>
          <w:szCs w:val="28"/>
        </w:rPr>
        <w:t>йона</w:t>
      </w:r>
      <w:r w:rsidR="00D8013B">
        <w:rPr>
          <w:szCs w:val="28"/>
        </w:rPr>
        <w:t xml:space="preserve">  принимается в тех случаях, когда средств, находящихся в распоряжении администрации </w:t>
      </w:r>
      <w:r w:rsidR="001D5A0A">
        <w:rPr>
          <w:szCs w:val="28"/>
        </w:rPr>
        <w:t>Запорожского</w:t>
      </w:r>
      <w:r w:rsidR="00D8013B">
        <w:rPr>
          <w:szCs w:val="28"/>
        </w:rPr>
        <w:t xml:space="preserve"> сельского поселения Темрюкского района, предприятий и учреждений </w:t>
      </w:r>
      <w:r w:rsidR="001D5A0A">
        <w:rPr>
          <w:szCs w:val="28"/>
        </w:rPr>
        <w:t>Запорожского</w:t>
      </w:r>
      <w:r w:rsidR="00D8013B">
        <w:rPr>
          <w:szCs w:val="28"/>
        </w:rPr>
        <w:t xml:space="preserve"> сельского поселения Темрюкского района, осуществляющих эти мероприятия, недостаточно.</w:t>
      </w:r>
    </w:p>
    <w:p w:rsidR="00D8013B" w:rsidRDefault="00D8013B" w:rsidP="00626D1B">
      <w:pPr>
        <w:ind w:firstLine="567"/>
        <w:rPr>
          <w:szCs w:val="28"/>
        </w:rPr>
      </w:pPr>
      <w:r>
        <w:rPr>
          <w:szCs w:val="28"/>
        </w:rPr>
        <w:t xml:space="preserve"> В распоряжении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о выделении средств из резервного фонда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указывается общий размер ассигнований и их распределение по получателям и проводимым мероприятиям.  Использование средств на </w:t>
      </w:r>
      <w:proofErr w:type="gramStart"/>
      <w:r>
        <w:rPr>
          <w:szCs w:val="28"/>
        </w:rPr>
        <w:t xml:space="preserve">цели, не предусмотренные распоряжением 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не допускается</w:t>
      </w:r>
      <w:proofErr w:type="gramEnd"/>
      <w:r>
        <w:rPr>
          <w:szCs w:val="28"/>
        </w:rPr>
        <w:t>.</w:t>
      </w:r>
    </w:p>
    <w:p w:rsidR="00D8013B" w:rsidRDefault="00BD7191" w:rsidP="00BD7191">
      <w:pPr>
        <w:rPr>
          <w:szCs w:val="28"/>
        </w:rPr>
      </w:pPr>
      <w:r>
        <w:rPr>
          <w:szCs w:val="28"/>
        </w:rPr>
        <w:t xml:space="preserve">      6. </w:t>
      </w:r>
      <w:r w:rsidRPr="00BD7191">
        <w:rPr>
          <w:szCs w:val="28"/>
        </w:rPr>
        <w:t xml:space="preserve">Проекты распоряжений администрации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 о выделении средств из резервного фонда администрации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 с указанием размера выделяемых средств и направления их расходования готовятся в течени</w:t>
      </w:r>
      <w:proofErr w:type="gramStart"/>
      <w:r w:rsidRPr="00BD7191">
        <w:rPr>
          <w:szCs w:val="28"/>
        </w:rPr>
        <w:t>и</w:t>
      </w:r>
      <w:proofErr w:type="gramEnd"/>
      <w:r w:rsidRPr="00BD7191">
        <w:rPr>
          <w:szCs w:val="28"/>
        </w:rPr>
        <w:t xml:space="preserve"> одного дня</w:t>
      </w:r>
      <w:r>
        <w:rPr>
          <w:szCs w:val="28"/>
        </w:rPr>
        <w:t xml:space="preserve"> финансовым отделом</w:t>
      </w:r>
      <w:r w:rsidRPr="00BD7191">
        <w:rPr>
          <w:szCs w:val="28"/>
        </w:rPr>
        <w:t xml:space="preserve"> после получения соответствующего поручения главы  </w:t>
      </w:r>
      <w:r w:rsidR="001D5A0A">
        <w:rPr>
          <w:szCs w:val="28"/>
        </w:rPr>
        <w:t>Запорожского</w:t>
      </w:r>
      <w:r w:rsidRPr="00BD7191">
        <w:rPr>
          <w:szCs w:val="28"/>
        </w:rPr>
        <w:t xml:space="preserve"> сельского поселения Темрюкского района</w:t>
      </w:r>
      <w:r>
        <w:rPr>
          <w:szCs w:val="28"/>
        </w:rPr>
        <w:t>.</w:t>
      </w:r>
    </w:p>
    <w:p w:rsidR="00BD7191" w:rsidRDefault="00BD7191" w:rsidP="00BD7191">
      <w:pPr>
        <w:rPr>
          <w:szCs w:val="28"/>
        </w:rPr>
      </w:pPr>
      <w:r>
        <w:rPr>
          <w:szCs w:val="28"/>
        </w:rPr>
        <w:t xml:space="preserve">      7. </w:t>
      </w:r>
      <w:proofErr w:type="gramStart"/>
      <w:r>
        <w:rPr>
          <w:szCs w:val="28"/>
        </w:rPr>
        <w:t xml:space="preserve">Структурные подразделения и специалисты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а также муниципальные предприятия и учреждения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ответственные за реализацию мероприятий, на которые планируется направить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</w:t>
      </w:r>
      <w:r w:rsidR="001D6A31">
        <w:rPr>
          <w:szCs w:val="28"/>
        </w:rPr>
        <w:t xml:space="preserve">, представляют в финансовый отдел администрации </w:t>
      </w:r>
      <w:r w:rsidR="001D5A0A">
        <w:rPr>
          <w:szCs w:val="28"/>
        </w:rPr>
        <w:t>Запорожского</w:t>
      </w:r>
      <w:r w:rsidR="001D6A31">
        <w:rPr>
          <w:szCs w:val="28"/>
        </w:rPr>
        <w:t xml:space="preserve"> сельского поселения Темрюкского района документы с обоснованием размера испрашиваемых средств, включая сметно-финансовые расчёты, а также</w:t>
      </w:r>
      <w:proofErr w:type="gramEnd"/>
      <w:r w:rsidR="001D6A31">
        <w:rPr>
          <w:szCs w:val="28"/>
        </w:rPr>
        <w:t>, в случае необходимости, заключения комиссии, экспертов и так далее.</w:t>
      </w:r>
    </w:p>
    <w:p w:rsidR="001D6A31" w:rsidRDefault="001D6A31" w:rsidP="00BD7191">
      <w:pPr>
        <w:rPr>
          <w:szCs w:val="28"/>
        </w:rPr>
      </w:pPr>
      <w:r>
        <w:rPr>
          <w:szCs w:val="28"/>
        </w:rPr>
        <w:t xml:space="preserve">      8. Средства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выделяются на финансирование мероприятий по ликвидации чрезвычайных ситуаций только местного уровня, то есть произошедших в границах 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района.</w:t>
      </w:r>
    </w:p>
    <w:p w:rsidR="001D6A31" w:rsidRDefault="001D6A31" w:rsidP="00BD7191">
      <w:pPr>
        <w:rPr>
          <w:szCs w:val="28"/>
        </w:rPr>
      </w:pPr>
      <w:r>
        <w:rPr>
          <w:szCs w:val="28"/>
        </w:rPr>
        <w:t xml:space="preserve">    </w:t>
      </w:r>
      <w:r w:rsidR="001D5A0A">
        <w:rPr>
          <w:szCs w:val="28"/>
        </w:rPr>
        <w:tab/>
      </w:r>
      <w:r>
        <w:rPr>
          <w:szCs w:val="28"/>
        </w:rPr>
        <w:t xml:space="preserve">Муниципальные  предприятия и учреждения </w:t>
      </w:r>
      <w:r w:rsidR="001D5A0A">
        <w:rPr>
          <w:szCs w:val="28"/>
        </w:rPr>
        <w:t>Запорожского</w:t>
      </w:r>
      <w:r w:rsidR="00FD08E1">
        <w:rPr>
          <w:szCs w:val="28"/>
        </w:rPr>
        <w:t xml:space="preserve"> сельского поселения Темрюкского района не позднее 10 дней со дня возникновения чрезвычайной ситуации могут письменно обращаться в администрацию </w:t>
      </w:r>
      <w:r w:rsidR="001D5A0A">
        <w:rPr>
          <w:szCs w:val="28"/>
        </w:rPr>
        <w:t>Запорожского</w:t>
      </w:r>
      <w:r w:rsidR="00FD08E1">
        <w:rPr>
          <w:szCs w:val="28"/>
        </w:rPr>
        <w:t xml:space="preserve"> сельского поселения Темрюкского района с просьбой о выделении средств из резервного фонда. В обращении должны быть указанны данные о размере материального ущерба, размере выделенных и израсходованных средств на ликвидацию чрезвычайной ситуации, а также о наличии резервов материальных и финансовых ресурсов.</w:t>
      </w:r>
    </w:p>
    <w:p w:rsidR="00FD08E1" w:rsidRDefault="00FD08E1" w:rsidP="00BD7191">
      <w:pPr>
        <w:rPr>
          <w:szCs w:val="28"/>
        </w:rPr>
      </w:pPr>
      <w:r>
        <w:rPr>
          <w:szCs w:val="28"/>
        </w:rPr>
        <w:t xml:space="preserve">     9. </w:t>
      </w:r>
      <w:proofErr w:type="gramStart"/>
      <w:r w:rsidR="00071B35">
        <w:rPr>
          <w:szCs w:val="28"/>
        </w:rPr>
        <w:t xml:space="preserve">Руководители структурных подразделений и ответственные специалисты администрации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 а также руководители муниципальных предприятий и учреждений 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ответственные за реализацию мероприятий, на финансирование которых выделяются средства резервного фонда администрации </w:t>
      </w:r>
      <w:r w:rsidR="001D5A0A">
        <w:rPr>
          <w:szCs w:val="28"/>
        </w:rPr>
        <w:t>Запорожского</w:t>
      </w:r>
      <w:r w:rsidR="00071B35">
        <w:rPr>
          <w:szCs w:val="28"/>
        </w:rPr>
        <w:t xml:space="preserve"> сельского поселения Темрюкского района, несут ответственность за целевое использование средств и в месячный срок после проведения соответствующих мероприятий предоставляют в финансовый  отдел отчёт</w:t>
      </w:r>
      <w:proofErr w:type="gramEnd"/>
      <w:r w:rsidR="00071B35">
        <w:rPr>
          <w:szCs w:val="28"/>
        </w:rPr>
        <w:t xml:space="preserve"> об использовании указанных средств.</w:t>
      </w:r>
    </w:p>
    <w:p w:rsidR="00071B35" w:rsidRDefault="00071B35" w:rsidP="00BD7191">
      <w:pPr>
        <w:rPr>
          <w:szCs w:val="28"/>
        </w:rPr>
      </w:pPr>
      <w:r>
        <w:rPr>
          <w:szCs w:val="28"/>
        </w:rPr>
        <w:t xml:space="preserve">   1</w:t>
      </w:r>
      <w:r w:rsidR="008B7F1F">
        <w:rPr>
          <w:szCs w:val="28"/>
        </w:rPr>
        <w:t>0</w:t>
      </w:r>
      <w:r>
        <w:rPr>
          <w:szCs w:val="28"/>
        </w:rPr>
        <w:t xml:space="preserve">.  Контроль за целевым использованием </w:t>
      </w:r>
      <w:proofErr w:type="gramStart"/>
      <w:r>
        <w:rPr>
          <w:szCs w:val="28"/>
        </w:rPr>
        <w:t xml:space="preserve">средств резервного фонда администрации </w:t>
      </w:r>
      <w:r w:rsidR="001D5A0A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</w:t>
      </w:r>
      <w:proofErr w:type="gramEnd"/>
      <w:r>
        <w:rPr>
          <w:szCs w:val="28"/>
        </w:rPr>
        <w:t xml:space="preserve"> осуществляют органы муниципального финансового контроля.</w:t>
      </w:r>
    </w:p>
    <w:p w:rsidR="00071B35" w:rsidRPr="00BD7191" w:rsidRDefault="00071B35" w:rsidP="00BD7191">
      <w:pPr>
        <w:rPr>
          <w:szCs w:val="28"/>
        </w:rPr>
      </w:pPr>
    </w:p>
    <w:p w:rsidR="00626D1B" w:rsidRDefault="00626D1B" w:rsidP="00BD7191">
      <w:pPr>
        <w:ind w:firstLine="567"/>
        <w:rPr>
          <w:szCs w:val="28"/>
        </w:rPr>
      </w:pPr>
      <w:r>
        <w:rPr>
          <w:szCs w:val="28"/>
        </w:rPr>
        <w:t xml:space="preserve">   </w:t>
      </w:r>
    </w:p>
    <w:p w:rsidR="00626D1B" w:rsidRDefault="00071B35" w:rsidP="00071B3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 w:rsidR="001D5A0A">
        <w:rPr>
          <w:szCs w:val="28"/>
        </w:rPr>
        <w:t>Запорожского</w:t>
      </w:r>
      <w:proofErr w:type="gramEnd"/>
    </w:p>
    <w:p w:rsidR="00071B35" w:rsidRDefault="00071B35" w:rsidP="00071B35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</w:t>
      </w:r>
      <w:r w:rsidR="001D5A0A">
        <w:rPr>
          <w:szCs w:val="28"/>
        </w:rPr>
        <w:t xml:space="preserve">       О.П.Макарова</w:t>
      </w:r>
    </w:p>
    <w:sectPr w:rsidR="00071B35" w:rsidSect="0074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67E9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707D4"/>
    <w:multiLevelType w:val="hybridMultilevel"/>
    <w:tmpl w:val="EDFA3378"/>
    <w:lvl w:ilvl="0" w:tplc="27E01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11193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C2644"/>
    <w:multiLevelType w:val="multilevel"/>
    <w:tmpl w:val="6A3C2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875559"/>
    <w:multiLevelType w:val="multilevel"/>
    <w:tmpl w:val="2078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142D31"/>
    <w:multiLevelType w:val="hybridMultilevel"/>
    <w:tmpl w:val="2C1CB5B6"/>
    <w:lvl w:ilvl="0" w:tplc="84760DE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8C0993"/>
    <w:rsid w:val="000233B1"/>
    <w:rsid w:val="0003005A"/>
    <w:rsid w:val="0006466D"/>
    <w:rsid w:val="00071B35"/>
    <w:rsid w:val="00137B6E"/>
    <w:rsid w:val="001D5A0A"/>
    <w:rsid w:val="001D6A31"/>
    <w:rsid w:val="00250347"/>
    <w:rsid w:val="002E5031"/>
    <w:rsid w:val="003752F5"/>
    <w:rsid w:val="00380AA8"/>
    <w:rsid w:val="003B1153"/>
    <w:rsid w:val="0041489D"/>
    <w:rsid w:val="00477003"/>
    <w:rsid w:val="00502C56"/>
    <w:rsid w:val="005864C1"/>
    <w:rsid w:val="005E3EA0"/>
    <w:rsid w:val="00626D1B"/>
    <w:rsid w:val="00645201"/>
    <w:rsid w:val="0071687A"/>
    <w:rsid w:val="007346F2"/>
    <w:rsid w:val="00734F15"/>
    <w:rsid w:val="00742183"/>
    <w:rsid w:val="007A789B"/>
    <w:rsid w:val="007B6DCA"/>
    <w:rsid w:val="00883118"/>
    <w:rsid w:val="00886A02"/>
    <w:rsid w:val="008B7F1F"/>
    <w:rsid w:val="008C0993"/>
    <w:rsid w:val="00952BB2"/>
    <w:rsid w:val="009576B8"/>
    <w:rsid w:val="00A550F3"/>
    <w:rsid w:val="00AC339A"/>
    <w:rsid w:val="00AF0CBD"/>
    <w:rsid w:val="00B254FA"/>
    <w:rsid w:val="00B5057D"/>
    <w:rsid w:val="00BD7191"/>
    <w:rsid w:val="00C713E2"/>
    <w:rsid w:val="00CF7AB7"/>
    <w:rsid w:val="00D70B13"/>
    <w:rsid w:val="00D8013B"/>
    <w:rsid w:val="00DC4B39"/>
    <w:rsid w:val="00DE0F83"/>
    <w:rsid w:val="00DF0060"/>
    <w:rsid w:val="00E01FAC"/>
    <w:rsid w:val="00E268C0"/>
    <w:rsid w:val="00E41400"/>
    <w:rsid w:val="00ED3828"/>
    <w:rsid w:val="00EE2100"/>
    <w:rsid w:val="00F4665E"/>
    <w:rsid w:val="00F60023"/>
    <w:rsid w:val="00F70B6D"/>
    <w:rsid w:val="00F713DD"/>
    <w:rsid w:val="00F73D07"/>
    <w:rsid w:val="00FC62DA"/>
    <w:rsid w:val="00FD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56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C0993"/>
    <w:rPr>
      <w:rFonts w:ascii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3"/>
    <w:rsid w:val="008C0993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">
    <w:name w:val="Основной текст2"/>
    <w:basedOn w:val="a3"/>
    <w:rsid w:val="008C0993"/>
    <w:rPr>
      <w:color w:val="000000"/>
      <w:w w:val="100"/>
      <w:position w:val="0"/>
      <w:u w:val="single"/>
      <w:lang w:val="ru-RU"/>
    </w:rPr>
  </w:style>
  <w:style w:type="paragraph" w:customStyle="1" w:styleId="40">
    <w:name w:val="Основной текст (4)"/>
    <w:basedOn w:val="a"/>
    <w:link w:val="4"/>
    <w:rsid w:val="008C0993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pacing w:val="-1"/>
      <w:sz w:val="26"/>
      <w:szCs w:val="26"/>
      <w:lang w:eastAsia="en-US"/>
    </w:rPr>
  </w:style>
  <w:style w:type="paragraph" w:customStyle="1" w:styleId="3">
    <w:name w:val="Основной текст3"/>
    <w:basedOn w:val="a"/>
    <w:link w:val="a3"/>
    <w:rsid w:val="008C0993"/>
    <w:pPr>
      <w:widowControl w:val="0"/>
      <w:shd w:val="clear" w:color="auto" w:fill="FFFFFF"/>
      <w:spacing w:before="60" w:after="420" w:line="0" w:lineRule="atLeast"/>
    </w:pPr>
    <w:rPr>
      <w:spacing w:val="1"/>
      <w:sz w:val="25"/>
      <w:szCs w:val="25"/>
      <w:lang w:eastAsia="en-US"/>
    </w:rPr>
  </w:style>
  <w:style w:type="paragraph" w:customStyle="1" w:styleId="ConsPlusNormal">
    <w:name w:val="ConsPlusNormal"/>
    <w:uiPriority w:val="99"/>
    <w:rsid w:val="00414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1489D"/>
    <w:pPr>
      <w:spacing w:before="100" w:beforeAutospacing="1" w:after="100" w:afterAutospacing="1"/>
      <w:jc w:val="left"/>
    </w:pPr>
    <w:rPr>
      <w:sz w:val="24"/>
    </w:rPr>
  </w:style>
  <w:style w:type="paragraph" w:customStyle="1" w:styleId="a5">
    <w:name w:val="Фирменный"/>
    <w:basedOn w:val="a"/>
    <w:uiPriority w:val="99"/>
    <w:rsid w:val="000233B1"/>
    <w:pPr>
      <w:ind w:firstLine="709"/>
      <w:jc w:val="left"/>
    </w:pPr>
    <w:rPr>
      <w:szCs w:val="20"/>
    </w:rPr>
  </w:style>
  <w:style w:type="paragraph" w:styleId="a6">
    <w:name w:val="List Paragraph"/>
    <w:basedOn w:val="a"/>
    <w:uiPriority w:val="34"/>
    <w:qFormat/>
    <w:rsid w:val="00F70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dcterms:created xsi:type="dcterms:W3CDTF">2019-07-10T12:19:00Z</dcterms:created>
  <dcterms:modified xsi:type="dcterms:W3CDTF">2020-11-25T08:06:00Z</dcterms:modified>
</cp:coreProperties>
</file>