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0F" w:rsidRPr="007A70F5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ookmark3"/>
      <w:r w:rsidRPr="007A7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№____</w:t>
      </w:r>
    </w:p>
    <w:p w:rsidR="00D12C0F" w:rsidRPr="00D12C0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2C0F" w:rsidRPr="00D12C0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осуществлении уполномоченным учреждением</w:t>
      </w:r>
    </w:p>
    <w:p w:rsidR="00D12C0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Темрюкский </w:t>
      </w: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2C0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полномочий </w:t>
      </w:r>
      <w:r w:rsidR="001E1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отдельных муниципальных заказчиков, </w:t>
      </w: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заказчиков </w:t>
      </w:r>
      <w:r w:rsidR="00063E3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Запорожского сельского</w:t>
      </w: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Темрюкск</w:t>
      </w:r>
      <w:r w:rsidR="001E1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</w:t>
      </w: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</w:t>
      </w:r>
      <w:r w:rsidR="001E1A6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61F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определение поставщиков (подрядчиков, исполнителей) </w:t>
      </w:r>
      <w:r w:rsidR="004561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осуществлении конкурентных способов закупок товаров, работ, услуг </w:t>
      </w:r>
    </w:p>
    <w:p w:rsidR="00D12C0F" w:rsidRPr="00D12C0F" w:rsidRDefault="004561F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обеспечения муниципальных нужд </w:t>
      </w:r>
    </w:p>
    <w:p w:rsidR="00D12C0F" w:rsidRPr="00D12C0F" w:rsidRDefault="00D12C0F" w:rsidP="00D12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C0F" w:rsidRPr="00D12C0F" w:rsidRDefault="00063E3A" w:rsidP="00D1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апорожская  </w:t>
      </w:r>
      <w:r w:rsidR="00D12C0F" w:rsidRPr="00D12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D12C0F" w:rsidRPr="00D12C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«___»  _________201__ года</w:t>
      </w:r>
    </w:p>
    <w:p w:rsidR="00D12C0F" w:rsidRPr="00D12C0F" w:rsidRDefault="00D12C0F" w:rsidP="00D1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C0F" w:rsidRPr="00D12C0F" w:rsidRDefault="00D12C0F" w:rsidP="00066D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 Темрюкский район</w:t>
      </w:r>
      <w:r w:rsidRPr="00D12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C37" w:rsidRPr="00F87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главы администрации муниципального образования Темрюкский район </w:t>
      </w:r>
      <w:proofErr w:type="spellStart"/>
      <w:r w:rsidR="00F87C37" w:rsidRPr="00F87C3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Бабенкова</w:t>
      </w:r>
      <w:proofErr w:type="spellEnd"/>
      <w:r w:rsidR="00F87C37" w:rsidRPr="00F87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Федора Викторовича, действующего на основании Устава муниципального образования Темрюкский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12C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6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именуемое в дальнейшем «Район» </w:t>
      </w:r>
      <w:r w:rsidRPr="00D12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одной стороны, и </w:t>
      </w:r>
      <w:r w:rsid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063E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</w:t>
      </w:r>
      <w:r w:rsid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Темрюкск</w:t>
      </w:r>
      <w:r w:rsidR="00915CA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15C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главы администрации </w:t>
      </w:r>
      <w:r w:rsidR="00063E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</w:t>
      </w:r>
      <w:r w:rsidR="00A943DE" w:rsidRP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Темрюкск</w:t>
      </w:r>
      <w:r w:rsidR="00915CA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943DE" w:rsidRP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15C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3E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Колодин</w:t>
      </w:r>
      <w:r w:rsidR="002738B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06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27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 </w:t>
      </w:r>
      <w:r w:rsidR="00063E3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738B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ригорьевны</w:t>
      </w:r>
      <w:r w:rsid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A943DE" w:rsidRPr="00063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администрации </w:t>
      </w:r>
      <w:r w:rsidR="00063E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</w:t>
      </w:r>
      <w:r w:rsidR="00A943DE" w:rsidRP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Темрюкск</w:t>
      </w:r>
      <w:r w:rsidR="00915CA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943DE" w:rsidRP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15C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A9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именуемое в дальнейшем «Поселение», с другой </w:t>
      </w:r>
      <w:r w:rsidR="0006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стороны, вместе именуемые «Стороны», руководствуясь </w:t>
      </w:r>
      <w:r w:rsidR="00066DFD" w:rsidRPr="00066DF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4 статьи 15 Федерального закона  от 6 октября 2003 года № 131-ФЗ «Об общих принципах организации местного самоуправления в Российской Федерации», частью 9 статьи 26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06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12C0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proofErr w:type="gramEnd"/>
      <w:r w:rsidRPr="00D12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Федеральный закон № 44-</w:t>
      </w:r>
      <w:proofErr w:type="gramStart"/>
      <w:r w:rsidRPr="00D12C0F">
        <w:rPr>
          <w:rFonts w:ascii="Times New Roman" w:eastAsia="Times New Roman" w:hAnsi="Times New Roman" w:cs="Times New Roman"/>
          <w:sz w:val="28"/>
          <w:szCs w:val="28"/>
          <w:lang w:eastAsia="ru-RU"/>
        </w:rPr>
        <w:t>ФЗ) заключили настоящее Соглашение о нижеследующем.</w:t>
      </w:r>
      <w:proofErr w:type="gramEnd"/>
    </w:p>
    <w:p w:rsidR="00D12C0F" w:rsidRDefault="00D12C0F" w:rsidP="00A22282">
      <w:pPr>
        <w:keepNext/>
        <w:keepLines/>
        <w:spacing w:after="0" w:line="322" w:lineRule="exact"/>
        <w:jc w:val="both"/>
        <w:rPr>
          <w:color w:val="000000"/>
          <w:lang w:eastAsia="ru-RU" w:bidi="ru-RU"/>
        </w:rPr>
      </w:pPr>
    </w:p>
    <w:p w:rsidR="00A22282" w:rsidRPr="007A70F5" w:rsidRDefault="007A70F5" w:rsidP="007A70F5">
      <w:pPr>
        <w:pStyle w:val="10"/>
        <w:keepNext/>
        <w:keepLines/>
        <w:shd w:val="clear" w:color="auto" w:fill="auto"/>
        <w:tabs>
          <w:tab w:val="left" w:pos="3528"/>
        </w:tabs>
        <w:spacing w:after="0" w:line="322" w:lineRule="exact"/>
        <w:ind w:left="3200"/>
        <w:jc w:val="both"/>
        <w:rPr>
          <w:b w:val="0"/>
        </w:rPr>
      </w:pPr>
      <w:r>
        <w:rPr>
          <w:b w:val="0"/>
          <w:color w:val="000000"/>
          <w:lang w:eastAsia="ru-RU" w:bidi="ru-RU"/>
        </w:rPr>
        <w:t xml:space="preserve">1. </w:t>
      </w:r>
      <w:r w:rsidR="00A22282" w:rsidRPr="007A70F5">
        <w:rPr>
          <w:b w:val="0"/>
          <w:color w:val="000000"/>
          <w:lang w:eastAsia="ru-RU" w:bidi="ru-RU"/>
        </w:rPr>
        <w:t>Предмет Соглашения</w:t>
      </w:r>
      <w:bookmarkEnd w:id="0"/>
    </w:p>
    <w:p w:rsidR="00561FBD" w:rsidRDefault="00561FBD" w:rsidP="00561FBD">
      <w:pPr>
        <w:pStyle w:val="10"/>
        <w:keepNext/>
        <w:keepLines/>
        <w:shd w:val="clear" w:color="auto" w:fill="auto"/>
        <w:tabs>
          <w:tab w:val="left" w:pos="3528"/>
        </w:tabs>
        <w:spacing w:after="0" w:line="322" w:lineRule="exact"/>
        <w:ind w:left="3200"/>
        <w:jc w:val="both"/>
      </w:pPr>
    </w:p>
    <w:p w:rsidR="006816D2" w:rsidRPr="006816D2" w:rsidRDefault="009A1F8F" w:rsidP="009A1F8F">
      <w:pPr>
        <w:pStyle w:val="20"/>
        <w:numPr>
          <w:ilvl w:val="1"/>
          <w:numId w:val="1"/>
        </w:numPr>
        <w:shd w:val="clear" w:color="auto" w:fill="auto"/>
        <w:tabs>
          <w:tab w:val="left" w:pos="994"/>
        </w:tabs>
        <w:spacing w:before="0" w:after="0" w:line="322" w:lineRule="exact"/>
        <w:ind w:firstLine="567"/>
      </w:pPr>
      <w:r>
        <w:rPr>
          <w:color w:val="000000"/>
          <w:lang w:eastAsia="ru-RU" w:bidi="ru-RU"/>
        </w:rPr>
        <w:t xml:space="preserve"> </w:t>
      </w:r>
      <w:r w:rsidR="00A22282">
        <w:rPr>
          <w:color w:val="000000"/>
          <w:lang w:eastAsia="ru-RU" w:bidi="ru-RU"/>
        </w:rPr>
        <w:t xml:space="preserve">Предметом настоящего Соглашения является передача </w:t>
      </w:r>
      <w:r w:rsidR="004A6749">
        <w:rPr>
          <w:color w:val="000000"/>
          <w:lang w:eastAsia="ru-RU" w:bidi="ru-RU"/>
        </w:rPr>
        <w:t>Поселением Району</w:t>
      </w:r>
      <w:r w:rsidR="00A22282">
        <w:rPr>
          <w:color w:val="000000"/>
          <w:lang w:eastAsia="ru-RU" w:bidi="ru-RU"/>
        </w:rPr>
        <w:t xml:space="preserve"> полномочий </w:t>
      </w:r>
      <w:r w:rsidR="00915CA9">
        <w:rPr>
          <w:color w:val="000000"/>
          <w:lang w:eastAsia="ru-RU" w:bidi="ru-RU"/>
        </w:rPr>
        <w:t>на</w:t>
      </w:r>
      <w:r w:rsidR="00A22282">
        <w:rPr>
          <w:color w:val="000000"/>
          <w:lang w:eastAsia="ru-RU" w:bidi="ru-RU"/>
        </w:rPr>
        <w:t xml:space="preserve"> определени</w:t>
      </w:r>
      <w:r w:rsidR="00915CA9">
        <w:rPr>
          <w:color w:val="000000"/>
          <w:lang w:eastAsia="ru-RU" w:bidi="ru-RU"/>
        </w:rPr>
        <w:t>е</w:t>
      </w:r>
      <w:r w:rsidR="00A22282">
        <w:rPr>
          <w:color w:val="000000"/>
          <w:lang w:eastAsia="ru-RU" w:bidi="ru-RU"/>
        </w:rPr>
        <w:t xml:space="preserve"> поставщиков (подрядчиков, исполнителей) при осуществлении конкурентных способов закупок товаров, работ, услуг для </w:t>
      </w:r>
      <w:r w:rsidR="00F76091">
        <w:rPr>
          <w:color w:val="000000"/>
          <w:lang w:eastAsia="ru-RU" w:bidi="ru-RU"/>
        </w:rPr>
        <w:t xml:space="preserve">обеспечения муниципальных нужд </w:t>
      </w:r>
      <w:r w:rsidR="004A6749">
        <w:rPr>
          <w:color w:val="000000"/>
          <w:lang w:eastAsia="ru-RU" w:bidi="ru-RU"/>
        </w:rPr>
        <w:t>П</w:t>
      </w:r>
      <w:r w:rsidR="00A22282">
        <w:rPr>
          <w:color w:val="000000"/>
          <w:lang w:eastAsia="ru-RU" w:bidi="ru-RU"/>
        </w:rPr>
        <w:t xml:space="preserve">оселения в соответствии с Федеральным законом </w:t>
      </w:r>
      <w:r w:rsidR="00A92531">
        <w:rPr>
          <w:color w:val="000000"/>
          <w:lang w:eastAsia="ru-RU" w:bidi="ru-RU"/>
        </w:rPr>
        <w:t xml:space="preserve">№ 44 </w:t>
      </w:r>
      <w:r w:rsidR="006816D2">
        <w:rPr>
          <w:color w:val="000000"/>
          <w:lang w:eastAsia="ru-RU" w:bidi="ru-RU"/>
        </w:rPr>
        <w:t>–</w:t>
      </w:r>
      <w:r w:rsidR="00A92531">
        <w:rPr>
          <w:color w:val="000000"/>
          <w:lang w:eastAsia="ru-RU" w:bidi="ru-RU"/>
        </w:rPr>
        <w:t>ФЗ</w:t>
      </w:r>
      <w:r w:rsidR="006816D2">
        <w:rPr>
          <w:color w:val="000000"/>
          <w:lang w:eastAsia="ru-RU" w:bidi="ru-RU"/>
        </w:rPr>
        <w:t>,</w:t>
      </w:r>
      <w:r w:rsidR="00561FBD">
        <w:rPr>
          <w:color w:val="000000"/>
          <w:lang w:eastAsia="ru-RU" w:bidi="ru-RU"/>
        </w:rPr>
        <w:t xml:space="preserve"> в т</w:t>
      </w:r>
      <w:r w:rsidR="004A6749">
        <w:rPr>
          <w:color w:val="000000"/>
          <w:lang w:eastAsia="ru-RU" w:bidi="ru-RU"/>
        </w:rPr>
        <w:t xml:space="preserve">ом </w:t>
      </w:r>
      <w:r w:rsidR="00561FBD">
        <w:rPr>
          <w:color w:val="000000"/>
          <w:lang w:eastAsia="ru-RU" w:bidi="ru-RU"/>
        </w:rPr>
        <w:t>ч</w:t>
      </w:r>
      <w:r w:rsidR="004A6749">
        <w:rPr>
          <w:color w:val="000000"/>
          <w:lang w:eastAsia="ru-RU" w:bidi="ru-RU"/>
        </w:rPr>
        <w:t xml:space="preserve">исле </w:t>
      </w:r>
      <w:r w:rsidR="00A92531">
        <w:rPr>
          <w:color w:val="000000"/>
          <w:lang w:eastAsia="ru-RU" w:bidi="ru-RU"/>
        </w:rPr>
        <w:t>и для муниципальных заказчиков, учредителем которых является Поселение</w:t>
      </w:r>
      <w:r w:rsidR="008B7B39">
        <w:rPr>
          <w:color w:val="000000"/>
          <w:lang w:eastAsia="ru-RU" w:bidi="ru-RU"/>
        </w:rPr>
        <w:t xml:space="preserve"> (Приложение 1)</w:t>
      </w:r>
      <w:r w:rsidR="00A92531">
        <w:rPr>
          <w:color w:val="000000"/>
          <w:lang w:eastAsia="ru-RU" w:bidi="ru-RU"/>
        </w:rPr>
        <w:t>.</w:t>
      </w:r>
    </w:p>
    <w:p w:rsidR="006816D2" w:rsidRPr="006816D2" w:rsidRDefault="006816D2" w:rsidP="006816D2">
      <w:pPr>
        <w:pStyle w:val="20"/>
        <w:shd w:val="clear" w:color="auto" w:fill="auto"/>
        <w:tabs>
          <w:tab w:val="left" w:pos="994"/>
        </w:tabs>
        <w:spacing w:before="0" w:after="0" w:line="322" w:lineRule="exact"/>
      </w:pPr>
    </w:p>
    <w:p w:rsidR="006816D2" w:rsidRPr="006816D2" w:rsidRDefault="009A1F8F" w:rsidP="009A1F8F">
      <w:pPr>
        <w:pStyle w:val="20"/>
        <w:numPr>
          <w:ilvl w:val="1"/>
          <w:numId w:val="1"/>
        </w:numPr>
        <w:shd w:val="clear" w:color="auto" w:fill="auto"/>
        <w:tabs>
          <w:tab w:val="left" w:pos="994"/>
        </w:tabs>
        <w:spacing w:before="0" w:after="0" w:line="322" w:lineRule="exact"/>
        <w:ind w:firstLine="567"/>
      </w:pPr>
      <w:r>
        <w:rPr>
          <w:lang w:eastAsia="ru-RU"/>
        </w:rPr>
        <w:t xml:space="preserve"> </w:t>
      </w:r>
      <w:r w:rsidR="006816D2" w:rsidRPr="006816D2">
        <w:rPr>
          <w:lang w:eastAsia="ru-RU"/>
        </w:rPr>
        <w:t>В случае</w:t>
      </w:r>
      <w:proofErr w:type="gramStart"/>
      <w:r w:rsidR="006816D2" w:rsidRPr="006816D2">
        <w:rPr>
          <w:lang w:eastAsia="ru-RU"/>
        </w:rPr>
        <w:t>,</w:t>
      </w:r>
      <w:proofErr w:type="gramEnd"/>
      <w:r w:rsidR="006816D2" w:rsidRPr="006816D2">
        <w:rPr>
          <w:lang w:eastAsia="ru-RU"/>
        </w:rPr>
        <w:t xml:space="preserve"> если условием предоставления из бюджета Краснодарского края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высший исполнительный орган государственной власти субъекта Российской Федерации наделил краевой уполномоченный орган соответствующими полномочиями согласно        части 7 статьи 26 Федерального закона № 44-ФЗ, в отношении таких </w:t>
      </w:r>
      <w:r w:rsidR="006816D2" w:rsidRPr="006816D2">
        <w:rPr>
          <w:lang w:eastAsia="ru-RU"/>
        </w:rPr>
        <w:lastRenderedPageBreak/>
        <w:t>определений поставщика (подрядчика, исполнителя) настоящее соглашение не распространяется.</w:t>
      </w:r>
    </w:p>
    <w:p w:rsidR="00A22282" w:rsidRPr="004F3612" w:rsidRDefault="009A1F8F" w:rsidP="004F3612">
      <w:pPr>
        <w:pStyle w:val="20"/>
        <w:numPr>
          <w:ilvl w:val="1"/>
          <w:numId w:val="1"/>
        </w:numPr>
        <w:tabs>
          <w:tab w:val="left" w:pos="994"/>
        </w:tabs>
        <w:spacing w:after="0" w:line="322" w:lineRule="exact"/>
        <w:ind w:firstLine="567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</w:t>
      </w:r>
      <w:r w:rsidR="00A22282">
        <w:rPr>
          <w:color w:val="000000"/>
          <w:lang w:eastAsia="ru-RU" w:bidi="ru-RU"/>
        </w:rPr>
        <w:t xml:space="preserve">Реализация настоящего Соглашения осуществляется </w:t>
      </w:r>
      <w:r w:rsidR="006816D2">
        <w:rPr>
          <w:color w:val="000000"/>
          <w:lang w:eastAsia="ru-RU" w:bidi="ru-RU"/>
        </w:rPr>
        <w:t>Р</w:t>
      </w:r>
      <w:r w:rsidR="00AD42D9">
        <w:rPr>
          <w:color w:val="000000"/>
          <w:lang w:eastAsia="ru-RU" w:bidi="ru-RU"/>
        </w:rPr>
        <w:t>айон</w:t>
      </w:r>
      <w:r w:rsidR="006816D2">
        <w:rPr>
          <w:color w:val="000000"/>
          <w:lang w:eastAsia="ru-RU" w:bidi="ru-RU"/>
        </w:rPr>
        <w:t>ом</w:t>
      </w:r>
      <w:r w:rsidR="00A22282">
        <w:rPr>
          <w:color w:val="000000"/>
          <w:lang w:eastAsia="ru-RU" w:bidi="ru-RU"/>
        </w:rPr>
        <w:t xml:space="preserve"> через </w:t>
      </w:r>
      <w:r w:rsidR="006816D2">
        <w:rPr>
          <w:color w:val="000000"/>
          <w:lang w:eastAsia="ru-RU" w:bidi="ru-RU"/>
        </w:rPr>
        <w:t>муниципальное казенное учреждение</w:t>
      </w:r>
      <w:r w:rsidR="00A22282">
        <w:rPr>
          <w:color w:val="000000"/>
          <w:lang w:eastAsia="ru-RU" w:bidi="ru-RU"/>
        </w:rPr>
        <w:t xml:space="preserve"> «Муниципальный заказ»</w:t>
      </w:r>
      <w:r w:rsidR="00915CA9">
        <w:rPr>
          <w:color w:val="000000"/>
          <w:lang w:eastAsia="ru-RU" w:bidi="ru-RU"/>
        </w:rPr>
        <w:t xml:space="preserve"> муниципального образования Темрюкский район</w:t>
      </w:r>
      <w:r w:rsidR="00C43E59">
        <w:rPr>
          <w:color w:val="000000"/>
          <w:lang w:eastAsia="ru-RU" w:bidi="ru-RU"/>
        </w:rPr>
        <w:t xml:space="preserve"> (</w:t>
      </w:r>
      <w:r w:rsidR="00F76091">
        <w:rPr>
          <w:color w:val="000000"/>
          <w:lang w:eastAsia="ru-RU" w:bidi="ru-RU"/>
        </w:rPr>
        <w:t xml:space="preserve">далее </w:t>
      </w:r>
      <w:r w:rsidR="006816D2">
        <w:rPr>
          <w:color w:val="000000"/>
          <w:lang w:eastAsia="ru-RU" w:bidi="ru-RU"/>
        </w:rPr>
        <w:t>–</w:t>
      </w:r>
      <w:r w:rsidR="00F76091">
        <w:rPr>
          <w:color w:val="000000"/>
          <w:lang w:eastAsia="ru-RU" w:bidi="ru-RU"/>
        </w:rPr>
        <w:t xml:space="preserve"> </w:t>
      </w:r>
      <w:r w:rsidR="00C43E59">
        <w:rPr>
          <w:color w:val="000000"/>
          <w:lang w:eastAsia="ru-RU" w:bidi="ru-RU"/>
        </w:rPr>
        <w:t>Уполномоченн</w:t>
      </w:r>
      <w:r w:rsidR="006816D2">
        <w:rPr>
          <w:color w:val="000000"/>
          <w:lang w:eastAsia="ru-RU" w:bidi="ru-RU"/>
        </w:rPr>
        <w:t>ое учреждение</w:t>
      </w:r>
      <w:r w:rsidR="00C43E59">
        <w:rPr>
          <w:color w:val="000000"/>
          <w:lang w:eastAsia="ru-RU" w:bidi="ru-RU"/>
        </w:rPr>
        <w:t>)</w:t>
      </w:r>
      <w:r w:rsidR="00A22282">
        <w:rPr>
          <w:color w:val="000000"/>
          <w:lang w:eastAsia="ru-RU" w:bidi="ru-RU"/>
        </w:rPr>
        <w:t>, уполномоченное на определени</w:t>
      </w:r>
      <w:r w:rsidR="00915CA9">
        <w:rPr>
          <w:color w:val="000000"/>
          <w:lang w:eastAsia="ru-RU" w:bidi="ru-RU"/>
        </w:rPr>
        <w:t>е</w:t>
      </w:r>
      <w:r w:rsidR="00A22282">
        <w:rPr>
          <w:color w:val="000000"/>
          <w:lang w:eastAsia="ru-RU" w:bidi="ru-RU"/>
        </w:rPr>
        <w:t xml:space="preserve"> поставщиков</w:t>
      </w:r>
      <w:r w:rsidR="004561FF">
        <w:rPr>
          <w:color w:val="000000"/>
          <w:lang w:eastAsia="ru-RU" w:bidi="ru-RU"/>
        </w:rPr>
        <w:t xml:space="preserve"> </w:t>
      </w:r>
      <w:r w:rsidR="004561FF" w:rsidRPr="004561FF">
        <w:rPr>
          <w:color w:val="000000"/>
          <w:lang w:eastAsia="ru-RU" w:bidi="ru-RU"/>
        </w:rPr>
        <w:t xml:space="preserve">(подрядчиков, исполнителей) при осуществлении конкурентных способов закупок товаров, работ, услуг </w:t>
      </w:r>
      <w:r w:rsidR="004561FF" w:rsidRPr="004F3612">
        <w:rPr>
          <w:color w:val="000000"/>
          <w:lang w:eastAsia="ru-RU" w:bidi="ru-RU"/>
        </w:rPr>
        <w:t>для обеспечения муниципальных нужд</w:t>
      </w:r>
      <w:r w:rsidR="00A22282" w:rsidRPr="004F3612">
        <w:rPr>
          <w:color w:val="000000"/>
          <w:lang w:eastAsia="ru-RU" w:bidi="ru-RU"/>
        </w:rPr>
        <w:t>.</w:t>
      </w:r>
    </w:p>
    <w:p w:rsidR="006816D2" w:rsidRDefault="006816D2" w:rsidP="006816D2">
      <w:pPr>
        <w:pStyle w:val="20"/>
        <w:shd w:val="clear" w:color="auto" w:fill="auto"/>
        <w:tabs>
          <w:tab w:val="left" w:pos="994"/>
        </w:tabs>
        <w:spacing w:before="0" w:after="0" w:line="322" w:lineRule="exact"/>
      </w:pPr>
    </w:p>
    <w:p w:rsidR="00561FBD" w:rsidRDefault="009A1F8F" w:rsidP="004F3612">
      <w:pPr>
        <w:pStyle w:val="20"/>
        <w:numPr>
          <w:ilvl w:val="1"/>
          <w:numId w:val="1"/>
        </w:numPr>
        <w:shd w:val="clear" w:color="auto" w:fill="auto"/>
        <w:tabs>
          <w:tab w:val="left" w:pos="994"/>
        </w:tabs>
        <w:spacing w:before="0" w:after="296" w:line="322" w:lineRule="exact"/>
        <w:ind w:firstLine="567"/>
      </w:pPr>
      <w:r>
        <w:t xml:space="preserve"> </w:t>
      </w:r>
      <w:r w:rsidR="00561FBD" w:rsidRPr="004F698C">
        <w:t xml:space="preserve">Для осуществления полномочий </w:t>
      </w:r>
      <w:r w:rsidR="00915CA9">
        <w:t>на</w:t>
      </w:r>
      <w:r w:rsidR="004F3612" w:rsidRPr="004F3612">
        <w:t xml:space="preserve"> определени</w:t>
      </w:r>
      <w:r w:rsidR="00915CA9">
        <w:t>е</w:t>
      </w:r>
      <w:r w:rsidR="004F3612" w:rsidRPr="004F3612">
        <w:t xml:space="preserve"> поставщиков (подрядчиков, исполнителей) при осуществлении конкурентных способов закупок товаров, работ, услуг для обеспечения муниципальных нужд </w:t>
      </w:r>
      <w:r w:rsidR="006816D2">
        <w:t>П</w:t>
      </w:r>
      <w:r w:rsidR="00561FBD" w:rsidRPr="004F698C">
        <w:t>оселени</w:t>
      </w:r>
      <w:r w:rsidR="006816D2">
        <w:t>е</w:t>
      </w:r>
      <w:r w:rsidR="00561FBD" w:rsidRPr="004F698C">
        <w:t xml:space="preserve"> из бюджета </w:t>
      </w:r>
      <w:r w:rsidR="00063E3A">
        <w:t>Запорожского сельского поселения Темрюкского района</w:t>
      </w:r>
      <w:r w:rsidR="00561FBD" w:rsidRPr="004F698C">
        <w:t xml:space="preserve"> предоставляет бюджету муниципального </w:t>
      </w:r>
      <w:r w:rsidR="003A5CA9">
        <w:t>образования Темрюкский район</w:t>
      </w:r>
      <w:r w:rsidR="00561FBD" w:rsidRPr="004F698C">
        <w:t xml:space="preserve"> межбюджетные трансферты, определ</w:t>
      </w:r>
      <w:r w:rsidR="00561FBD">
        <w:t xml:space="preserve">яемые в соответствии с </w:t>
      </w:r>
      <w:r w:rsidR="003A5CA9">
        <w:t xml:space="preserve">разделом </w:t>
      </w:r>
      <w:r w:rsidR="000E490B">
        <w:t>3</w:t>
      </w:r>
      <w:r w:rsidR="00561FBD" w:rsidRPr="004F698C">
        <w:t xml:space="preserve"> настоящего Соглашения.</w:t>
      </w:r>
    </w:p>
    <w:p w:rsidR="006816D2" w:rsidRPr="007A70F5" w:rsidRDefault="008B7B39" w:rsidP="008B7B39">
      <w:pPr>
        <w:pStyle w:val="20"/>
        <w:shd w:val="clear" w:color="auto" w:fill="auto"/>
        <w:tabs>
          <w:tab w:val="left" w:pos="994"/>
        </w:tabs>
        <w:spacing w:before="0" w:after="296" w:line="322" w:lineRule="exact"/>
        <w:jc w:val="center"/>
      </w:pPr>
      <w:r w:rsidRPr="007A70F5">
        <w:t xml:space="preserve">2. </w:t>
      </w:r>
      <w:r w:rsidR="006816D2" w:rsidRPr="007A70F5">
        <w:t>Порядок взаимодействия, права, обязанности и полномочия</w:t>
      </w:r>
      <w:r w:rsidRPr="007A70F5">
        <w:t xml:space="preserve"> Уполномоченного учреждения и Заказчиков</w:t>
      </w:r>
    </w:p>
    <w:p w:rsidR="008B7B39" w:rsidRDefault="008B7B39" w:rsidP="009A1F8F">
      <w:pPr>
        <w:pStyle w:val="20"/>
        <w:shd w:val="clear" w:color="auto" w:fill="auto"/>
        <w:tabs>
          <w:tab w:val="left" w:pos="994"/>
        </w:tabs>
        <w:spacing w:before="0" w:after="296" w:line="322" w:lineRule="exact"/>
        <w:ind w:firstLine="567"/>
      </w:pPr>
      <w:r>
        <w:t>2</w:t>
      </w:r>
      <w:r w:rsidRPr="008B7B39">
        <w:t>.1.</w:t>
      </w:r>
      <w:r w:rsidRPr="008B7B39">
        <w:tab/>
      </w:r>
      <w:proofErr w:type="gramStart"/>
      <w:r w:rsidRPr="008B7B39">
        <w:t>Порядок взаимодействия</w:t>
      </w:r>
      <w:r>
        <w:t xml:space="preserve">, права, обязанности и полномочия </w:t>
      </w:r>
      <w:r w:rsidRPr="008B7B39">
        <w:t xml:space="preserve"> Упо</w:t>
      </w:r>
      <w:r>
        <w:t xml:space="preserve">лномоченного учреждения и Заказчиков определяются </w:t>
      </w:r>
      <w:r w:rsidR="00F52938">
        <w:t>п</w:t>
      </w:r>
      <w:r>
        <w:t xml:space="preserve">оложением о порядке взаимодействия </w:t>
      </w:r>
      <w:r w:rsidR="00F52938" w:rsidRPr="00F52938">
        <w:t>при осуществлении закупок путем проведения конкурентных способов определения поставщиков (подрядчиков, исполнителей)</w:t>
      </w:r>
      <w:r>
        <w:t xml:space="preserve">, </w:t>
      </w:r>
      <w:r w:rsidRPr="008B7B39">
        <w:t>утвержден</w:t>
      </w:r>
      <w:r>
        <w:t>ным</w:t>
      </w:r>
      <w:r w:rsidRPr="008B7B39">
        <w:t xml:space="preserve"> постановлением администрации муниципального образования Темрюкский район </w:t>
      </w:r>
      <w:r w:rsidR="00F52938">
        <w:t xml:space="preserve">от 5 февраля 2014 года       № 202 </w:t>
      </w:r>
      <w:r w:rsidRPr="008B7B39">
        <w:t xml:space="preserve">«Об утверждении Порядка взаимодействия </w:t>
      </w:r>
      <w:r w:rsidR="00915CA9">
        <w:t xml:space="preserve">муниципальных заказчиков муниципального образования Темрюкский район с </w:t>
      </w:r>
      <w:r w:rsidRPr="008B7B39">
        <w:t>уполномоченн</w:t>
      </w:r>
      <w:r w:rsidR="00915CA9">
        <w:t>ым</w:t>
      </w:r>
      <w:r w:rsidRPr="008B7B39">
        <w:t xml:space="preserve"> </w:t>
      </w:r>
      <w:r w:rsidR="00915CA9">
        <w:t xml:space="preserve">учреждением на определение </w:t>
      </w:r>
      <w:r w:rsidR="00915CA9" w:rsidRPr="00915CA9">
        <w:t>поставщиков (подрядчиков, исполнителей)</w:t>
      </w:r>
      <w:r w:rsidR="00915CA9">
        <w:t xml:space="preserve"> при организации </w:t>
      </w:r>
      <w:r w:rsidRPr="008B7B39">
        <w:t xml:space="preserve"> </w:t>
      </w:r>
      <w:r w:rsidR="00915CA9" w:rsidRPr="00915CA9">
        <w:t>закупок</w:t>
      </w:r>
      <w:proofErr w:type="gramEnd"/>
      <w:r w:rsidR="00915CA9" w:rsidRPr="00915CA9">
        <w:t xml:space="preserve"> товаров, работ, услуг для обеспечения муниципальных нужд </w:t>
      </w:r>
      <w:r w:rsidR="00915CA9">
        <w:t xml:space="preserve"> муниципального образования Темрюкский район»</w:t>
      </w:r>
      <w:r w:rsidRPr="008B7B39">
        <w:t>.</w:t>
      </w:r>
    </w:p>
    <w:p w:rsidR="008B7B39" w:rsidRDefault="009A1F8F" w:rsidP="009A1F8F">
      <w:pPr>
        <w:pStyle w:val="20"/>
        <w:shd w:val="clear" w:color="auto" w:fill="auto"/>
        <w:tabs>
          <w:tab w:val="left" w:pos="709"/>
        </w:tabs>
        <w:spacing w:before="0" w:after="296" w:line="322" w:lineRule="exact"/>
      </w:pPr>
      <w:r>
        <w:tab/>
      </w:r>
      <w:r w:rsidR="008B7B39">
        <w:t xml:space="preserve">2.2. </w:t>
      </w:r>
      <w:proofErr w:type="gramStart"/>
      <w:r w:rsidR="008B7B39">
        <w:t xml:space="preserve">Права, обязанности и полномочия Уполномоченного учреждения и Заказчиков при организации совместных конкурсов, аукционов определяются </w:t>
      </w:r>
      <w:r w:rsidR="00F52938">
        <w:t xml:space="preserve">статьей 25 </w:t>
      </w:r>
      <w:r w:rsidR="008B7B39">
        <w:t>Федеральн</w:t>
      </w:r>
      <w:r w:rsidR="00F52938">
        <w:t>ого закона</w:t>
      </w:r>
      <w:r w:rsidR="008B7B39">
        <w:t xml:space="preserve"> № 44-ФЗ, постановлением Правительства Российской Федерации от 28 ноября 2013 года № 1088 «Об утверждении Правил проведения совместных конкурсов и аукционов», а также соглашением о проведении совместного конкурса (аукциона), заключаемого до начала определения поставщика (подрядчика, исполнителя).</w:t>
      </w:r>
      <w:proofErr w:type="gramEnd"/>
    </w:p>
    <w:p w:rsidR="00A22282" w:rsidRPr="007A70F5" w:rsidRDefault="000E490B" w:rsidP="000E49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 xml:space="preserve">3. </w:t>
      </w:r>
      <w:r w:rsidR="00A22282" w:rsidRPr="007A70F5">
        <w:rPr>
          <w:rFonts w:ascii="Times New Roman" w:hAnsi="Times New Roman" w:cs="Times New Roman"/>
          <w:sz w:val="28"/>
          <w:szCs w:val="28"/>
        </w:rPr>
        <w:t>Порядок определения ежегодного объема межбюджетных трансфертов, необходимых для осуществления переданных полномочий</w:t>
      </w:r>
    </w:p>
    <w:p w:rsidR="00A22282" w:rsidRPr="00A22282" w:rsidRDefault="00A22282" w:rsidP="00A222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9E" w:rsidRPr="004F698C" w:rsidRDefault="000E490B" w:rsidP="009E5C9E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22282" w:rsidRPr="00A22282">
        <w:rPr>
          <w:rFonts w:ascii="Times New Roman" w:hAnsi="Times New Roman"/>
          <w:sz w:val="28"/>
          <w:szCs w:val="28"/>
        </w:rPr>
        <w:t>.1.</w:t>
      </w:r>
      <w:r w:rsidR="00A22282" w:rsidRPr="00A22282">
        <w:rPr>
          <w:rFonts w:ascii="Times New Roman" w:hAnsi="Times New Roman"/>
          <w:sz w:val="28"/>
          <w:szCs w:val="28"/>
        </w:rPr>
        <w:tab/>
      </w:r>
      <w:r w:rsidR="009E5C9E" w:rsidRPr="004F698C">
        <w:rPr>
          <w:rFonts w:ascii="Times New Roman" w:hAnsi="Times New Roman"/>
          <w:sz w:val="28"/>
          <w:szCs w:val="28"/>
        </w:rPr>
        <w:t>Расчет межбюджетных трансфертов, направляемых на осуществление передаваемых по настоящему Соглашению полномочий, о</w:t>
      </w:r>
      <w:r w:rsidR="003A1CB7">
        <w:rPr>
          <w:rFonts w:ascii="Times New Roman" w:hAnsi="Times New Roman"/>
          <w:sz w:val="28"/>
          <w:szCs w:val="28"/>
        </w:rPr>
        <w:t>существляется в соответствии с П</w:t>
      </w:r>
      <w:r w:rsidR="009E5C9E" w:rsidRPr="004F698C">
        <w:rPr>
          <w:rFonts w:ascii="Times New Roman" w:hAnsi="Times New Roman"/>
          <w:sz w:val="28"/>
          <w:szCs w:val="28"/>
        </w:rPr>
        <w:t xml:space="preserve">орядком определения ежегодного объема иных межбюджетных трансфертов, предоставляемых из бюджета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="009E5C9E" w:rsidRPr="001A3407">
        <w:rPr>
          <w:rFonts w:ascii="Times New Roman" w:hAnsi="Times New Roman"/>
          <w:sz w:val="28"/>
          <w:szCs w:val="28"/>
        </w:rPr>
        <w:t xml:space="preserve">бюджету </w:t>
      </w:r>
      <w:r>
        <w:rPr>
          <w:rFonts w:ascii="Times New Roman" w:hAnsi="Times New Roman"/>
          <w:sz w:val="28"/>
          <w:szCs w:val="28"/>
        </w:rPr>
        <w:t>Района</w:t>
      </w:r>
      <w:r w:rsidR="009E5C9E" w:rsidRPr="001A3407">
        <w:rPr>
          <w:rFonts w:ascii="Times New Roman" w:hAnsi="Times New Roman"/>
          <w:sz w:val="28"/>
          <w:szCs w:val="28"/>
        </w:rPr>
        <w:t xml:space="preserve"> на осуществление передаваемых полномочий, утвержденным представительным органом </w:t>
      </w:r>
      <w:r>
        <w:rPr>
          <w:rFonts w:ascii="Times New Roman" w:hAnsi="Times New Roman"/>
          <w:sz w:val="28"/>
          <w:szCs w:val="28"/>
        </w:rPr>
        <w:t>П</w:t>
      </w:r>
      <w:r w:rsidR="009E5C9E" w:rsidRPr="001A3407">
        <w:rPr>
          <w:rFonts w:ascii="Times New Roman" w:hAnsi="Times New Roman"/>
          <w:sz w:val="28"/>
          <w:szCs w:val="28"/>
        </w:rPr>
        <w:t>оселения</w:t>
      </w:r>
      <w:r w:rsidR="009E5C9E" w:rsidRPr="004F698C">
        <w:rPr>
          <w:rFonts w:ascii="Times New Roman" w:hAnsi="Times New Roman"/>
          <w:sz w:val="28"/>
          <w:szCs w:val="28"/>
        </w:rPr>
        <w:t xml:space="preserve"> </w:t>
      </w:r>
      <w:r w:rsidR="00C43E59">
        <w:rPr>
          <w:rFonts w:ascii="Times New Roman" w:hAnsi="Times New Roman"/>
          <w:sz w:val="28"/>
          <w:szCs w:val="28"/>
        </w:rPr>
        <w:t xml:space="preserve">(Приложение </w:t>
      </w:r>
      <w:r>
        <w:rPr>
          <w:rFonts w:ascii="Times New Roman" w:hAnsi="Times New Roman"/>
          <w:sz w:val="28"/>
          <w:szCs w:val="28"/>
        </w:rPr>
        <w:t>2</w:t>
      </w:r>
      <w:r w:rsidR="00AD42D9">
        <w:rPr>
          <w:rFonts w:ascii="Times New Roman" w:hAnsi="Times New Roman"/>
          <w:sz w:val="28"/>
          <w:szCs w:val="28"/>
        </w:rPr>
        <w:t>).</w:t>
      </w:r>
    </w:p>
    <w:p w:rsidR="009E5C9E" w:rsidRPr="004F698C" w:rsidRDefault="009E5C9E" w:rsidP="009E5C9E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F698C">
        <w:rPr>
          <w:rFonts w:ascii="Times New Roman" w:hAnsi="Times New Roman"/>
          <w:sz w:val="28"/>
          <w:szCs w:val="28"/>
        </w:rPr>
        <w:t>3.2.</w:t>
      </w:r>
      <w:r w:rsidRPr="004F698C">
        <w:rPr>
          <w:rFonts w:ascii="Times New Roman" w:hAnsi="Times New Roman"/>
          <w:sz w:val="28"/>
          <w:szCs w:val="28"/>
        </w:rPr>
        <w:tab/>
        <w:t xml:space="preserve">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091747" w:rsidRDefault="00AD42D9" w:rsidP="009E5C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3.3</w:t>
      </w:r>
      <w:r w:rsidR="009E5C9E" w:rsidRPr="004F698C">
        <w:rPr>
          <w:rFonts w:ascii="Times New Roman" w:hAnsi="Times New Roman"/>
          <w:sz w:val="28"/>
          <w:szCs w:val="28"/>
        </w:rPr>
        <w:t>. Перечисление указанной суммы производится</w:t>
      </w:r>
      <w:r w:rsidR="00091747">
        <w:rPr>
          <w:rFonts w:ascii="Times New Roman" w:hAnsi="Times New Roman"/>
          <w:sz w:val="28"/>
          <w:szCs w:val="28"/>
        </w:rPr>
        <w:t>:</w:t>
      </w:r>
    </w:p>
    <w:p w:rsidR="00091747" w:rsidRDefault="00091747" w:rsidP="009E5C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сумме </w:t>
      </w:r>
      <w:r w:rsidR="004B3210">
        <w:rPr>
          <w:rFonts w:ascii="Times New Roman" w:hAnsi="Times New Roman"/>
          <w:sz w:val="28"/>
          <w:szCs w:val="28"/>
        </w:rPr>
        <w:t>8 525</w:t>
      </w:r>
      <w:r>
        <w:rPr>
          <w:rFonts w:ascii="Times New Roman" w:hAnsi="Times New Roman"/>
          <w:sz w:val="28"/>
          <w:szCs w:val="28"/>
        </w:rPr>
        <w:t xml:space="preserve"> рублей (</w:t>
      </w:r>
      <w:r w:rsidR="004B3210">
        <w:rPr>
          <w:rFonts w:ascii="Times New Roman" w:hAnsi="Times New Roman"/>
          <w:sz w:val="28"/>
          <w:szCs w:val="28"/>
        </w:rPr>
        <w:t>восемь тысяч пятьсот двадцать пять</w:t>
      </w:r>
      <w:r>
        <w:rPr>
          <w:rFonts w:ascii="Times New Roman" w:hAnsi="Times New Roman"/>
          <w:sz w:val="28"/>
          <w:szCs w:val="28"/>
        </w:rPr>
        <w:t xml:space="preserve">) до </w:t>
      </w:r>
      <w:r w:rsidR="00AD63E3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="00AD63E3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>;</w:t>
      </w:r>
    </w:p>
    <w:p w:rsidR="00091747" w:rsidRDefault="00091747" w:rsidP="009E5C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1747">
        <w:rPr>
          <w:rFonts w:ascii="Times New Roman" w:hAnsi="Times New Roman"/>
          <w:sz w:val="28"/>
          <w:szCs w:val="28"/>
        </w:rPr>
        <w:t xml:space="preserve">в сумме </w:t>
      </w:r>
      <w:r w:rsidR="004B3210">
        <w:rPr>
          <w:rFonts w:ascii="Times New Roman" w:hAnsi="Times New Roman"/>
          <w:sz w:val="28"/>
          <w:szCs w:val="28"/>
        </w:rPr>
        <w:t>8 525 рублей (восемь тысяч пятьсот двадцать пять</w:t>
      </w:r>
      <w:r w:rsidR="00FE27E2">
        <w:rPr>
          <w:rFonts w:ascii="Times New Roman" w:hAnsi="Times New Roman"/>
          <w:sz w:val="28"/>
          <w:szCs w:val="28"/>
        </w:rPr>
        <w:t xml:space="preserve">) </w:t>
      </w:r>
      <w:r w:rsidRPr="00091747">
        <w:rPr>
          <w:rFonts w:ascii="Times New Roman" w:hAnsi="Times New Roman"/>
          <w:sz w:val="28"/>
          <w:szCs w:val="28"/>
        </w:rPr>
        <w:t xml:space="preserve">до 15 </w:t>
      </w:r>
      <w:r>
        <w:rPr>
          <w:rFonts w:ascii="Times New Roman" w:hAnsi="Times New Roman"/>
          <w:sz w:val="28"/>
          <w:szCs w:val="28"/>
        </w:rPr>
        <w:t>марта</w:t>
      </w:r>
      <w:r w:rsidRPr="00091747">
        <w:rPr>
          <w:rFonts w:ascii="Times New Roman" w:hAnsi="Times New Roman"/>
          <w:sz w:val="28"/>
          <w:szCs w:val="28"/>
        </w:rPr>
        <w:t>;</w:t>
      </w:r>
    </w:p>
    <w:p w:rsidR="00091747" w:rsidRDefault="00091747" w:rsidP="009E5C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1747">
        <w:rPr>
          <w:rFonts w:ascii="Times New Roman" w:hAnsi="Times New Roman"/>
          <w:sz w:val="28"/>
          <w:szCs w:val="28"/>
        </w:rPr>
        <w:t xml:space="preserve">в сумме </w:t>
      </w:r>
      <w:r w:rsidR="004B3210">
        <w:rPr>
          <w:rFonts w:ascii="Times New Roman" w:hAnsi="Times New Roman"/>
          <w:sz w:val="28"/>
          <w:szCs w:val="28"/>
        </w:rPr>
        <w:t>8 525 рублей (восемь тысяч пятьсот двадцать пять</w:t>
      </w:r>
      <w:r w:rsidR="00FE27E2">
        <w:rPr>
          <w:rFonts w:ascii="Times New Roman" w:hAnsi="Times New Roman"/>
          <w:sz w:val="28"/>
          <w:szCs w:val="28"/>
        </w:rPr>
        <w:t xml:space="preserve">) </w:t>
      </w:r>
      <w:r w:rsidRPr="00091747">
        <w:rPr>
          <w:rFonts w:ascii="Times New Roman" w:hAnsi="Times New Roman"/>
          <w:sz w:val="28"/>
          <w:szCs w:val="28"/>
        </w:rPr>
        <w:t xml:space="preserve">до 15 </w:t>
      </w:r>
      <w:r>
        <w:rPr>
          <w:rFonts w:ascii="Times New Roman" w:hAnsi="Times New Roman"/>
          <w:sz w:val="28"/>
          <w:szCs w:val="28"/>
        </w:rPr>
        <w:t>июня</w:t>
      </w:r>
      <w:r w:rsidRPr="00091747">
        <w:rPr>
          <w:rFonts w:ascii="Times New Roman" w:hAnsi="Times New Roman"/>
          <w:sz w:val="28"/>
          <w:szCs w:val="28"/>
        </w:rPr>
        <w:t>;</w:t>
      </w:r>
    </w:p>
    <w:p w:rsidR="004B3210" w:rsidRDefault="004B3210" w:rsidP="009E5C9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1747" w:rsidRDefault="00091747" w:rsidP="009E5C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1747">
        <w:rPr>
          <w:rFonts w:ascii="Times New Roman" w:hAnsi="Times New Roman"/>
          <w:sz w:val="28"/>
          <w:szCs w:val="28"/>
        </w:rPr>
        <w:t xml:space="preserve">в сумме </w:t>
      </w:r>
      <w:r w:rsidR="004B3210">
        <w:rPr>
          <w:rFonts w:ascii="Times New Roman" w:hAnsi="Times New Roman"/>
          <w:sz w:val="28"/>
          <w:szCs w:val="28"/>
        </w:rPr>
        <w:t>8 525 рублей (восемь тысяч пятьсот двадцать пять</w:t>
      </w:r>
      <w:r w:rsidR="00FE27E2">
        <w:rPr>
          <w:rFonts w:ascii="Times New Roman" w:hAnsi="Times New Roman"/>
          <w:sz w:val="28"/>
          <w:szCs w:val="28"/>
        </w:rPr>
        <w:t xml:space="preserve">) </w:t>
      </w:r>
      <w:r w:rsidRPr="00091747">
        <w:rPr>
          <w:rFonts w:ascii="Times New Roman" w:hAnsi="Times New Roman"/>
          <w:sz w:val="28"/>
          <w:szCs w:val="28"/>
        </w:rPr>
        <w:t xml:space="preserve"> до 15 </w:t>
      </w:r>
      <w:r>
        <w:rPr>
          <w:rFonts w:ascii="Times New Roman" w:hAnsi="Times New Roman"/>
          <w:sz w:val="28"/>
          <w:szCs w:val="28"/>
        </w:rPr>
        <w:t>сентября.</w:t>
      </w:r>
    </w:p>
    <w:p w:rsidR="00354802" w:rsidRDefault="00BF100A" w:rsidP="009E5C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2282" w:rsidRPr="00A22282">
        <w:rPr>
          <w:rFonts w:ascii="Times New Roman" w:hAnsi="Times New Roman" w:cs="Times New Roman"/>
          <w:sz w:val="28"/>
          <w:szCs w:val="28"/>
        </w:rPr>
        <w:t xml:space="preserve">Межбюджетные трансферты, не использованные в текущем финансовом году, подлежат использованию </w:t>
      </w:r>
      <w:r w:rsidR="000E490B">
        <w:rPr>
          <w:rFonts w:ascii="Times New Roman" w:hAnsi="Times New Roman" w:cs="Times New Roman"/>
          <w:sz w:val="28"/>
          <w:szCs w:val="28"/>
        </w:rPr>
        <w:t>Р</w:t>
      </w:r>
      <w:r w:rsidR="003A1CB7">
        <w:rPr>
          <w:rFonts w:ascii="Times New Roman" w:hAnsi="Times New Roman" w:cs="Times New Roman"/>
          <w:sz w:val="28"/>
          <w:szCs w:val="28"/>
        </w:rPr>
        <w:t>айон</w:t>
      </w:r>
      <w:r w:rsidR="000E490B">
        <w:rPr>
          <w:rFonts w:ascii="Times New Roman" w:hAnsi="Times New Roman" w:cs="Times New Roman"/>
          <w:sz w:val="28"/>
          <w:szCs w:val="28"/>
        </w:rPr>
        <w:t>ом</w:t>
      </w:r>
      <w:r w:rsidR="003A1CB7">
        <w:rPr>
          <w:rFonts w:ascii="Times New Roman" w:hAnsi="Times New Roman" w:cs="Times New Roman"/>
          <w:sz w:val="28"/>
          <w:szCs w:val="28"/>
        </w:rPr>
        <w:t xml:space="preserve"> </w:t>
      </w:r>
      <w:r w:rsidR="00A22282" w:rsidRPr="00A22282">
        <w:rPr>
          <w:rFonts w:ascii="Times New Roman" w:hAnsi="Times New Roman" w:cs="Times New Roman"/>
          <w:sz w:val="28"/>
          <w:szCs w:val="28"/>
        </w:rPr>
        <w:t xml:space="preserve">в очередном финансовом году </w:t>
      </w:r>
      <w:proofErr w:type="gramStart"/>
      <w:r w:rsidR="00A22282" w:rsidRPr="00A22282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A22282" w:rsidRPr="00A22282">
        <w:rPr>
          <w:rFonts w:ascii="Times New Roman" w:hAnsi="Times New Roman" w:cs="Times New Roman"/>
          <w:sz w:val="28"/>
          <w:szCs w:val="28"/>
        </w:rPr>
        <w:t xml:space="preserve"> же цели.</w:t>
      </w:r>
    </w:p>
    <w:p w:rsidR="00AD42D9" w:rsidRDefault="00AD42D9" w:rsidP="009E5C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42D9" w:rsidRPr="007A70F5" w:rsidRDefault="000E490B" w:rsidP="003A1C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>4</w:t>
      </w:r>
      <w:r w:rsidR="00AD42D9" w:rsidRPr="007A70F5">
        <w:rPr>
          <w:rFonts w:ascii="Times New Roman" w:hAnsi="Times New Roman" w:cs="Times New Roman"/>
          <w:sz w:val="28"/>
          <w:szCs w:val="28"/>
        </w:rPr>
        <w:t>. Права и обязанности сторон</w:t>
      </w:r>
    </w:p>
    <w:p w:rsidR="00AD42D9" w:rsidRPr="003A1CB7" w:rsidRDefault="00AD42D9" w:rsidP="003A1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3A1CB7">
        <w:rPr>
          <w:rFonts w:ascii="Times New Roman" w:hAnsi="Times New Roman" w:cs="Times New Roman"/>
          <w:sz w:val="28"/>
          <w:szCs w:val="28"/>
        </w:rPr>
        <w:t> </w:t>
      </w:r>
    </w:p>
    <w:p w:rsidR="00AD42D9" w:rsidRPr="003A1CB7" w:rsidRDefault="00317C86" w:rsidP="003A1C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3A1CB7">
        <w:rPr>
          <w:rFonts w:ascii="Times New Roman" w:hAnsi="Times New Roman" w:cs="Times New Roman"/>
          <w:sz w:val="28"/>
          <w:szCs w:val="28"/>
        </w:rPr>
        <w:t>.1. </w:t>
      </w:r>
      <w:r w:rsidR="000E490B">
        <w:rPr>
          <w:rFonts w:ascii="Times New Roman" w:hAnsi="Times New Roman" w:cs="Times New Roman"/>
          <w:sz w:val="28"/>
          <w:szCs w:val="28"/>
        </w:rPr>
        <w:t>П</w:t>
      </w:r>
      <w:r w:rsidR="003A1CB7">
        <w:rPr>
          <w:rFonts w:ascii="Times New Roman" w:hAnsi="Times New Roman" w:cs="Times New Roman"/>
          <w:sz w:val="28"/>
          <w:szCs w:val="28"/>
        </w:rPr>
        <w:t>оселени</w:t>
      </w:r>
      <w:r w:rsidR="000E490B">
        <w:rPr>
          <w:rFonts w:ascii="Times New Roman" w:hAnsi="Times New Roman" w:cs="Times New Roman"/>
          <w:sz w:val="28"/>
          <w:szCs w:val="28"/>
        </w:rPr>
        <w:t>е</w:t>
      </w:r>
      <w:r w:rsidR="003A1CB7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0E490B">
        <w:rPr>
          <w:rFonts w:ascii="Times New Roman" w:hAnsi="Times New Roman" w:cs="Times New Roman"/>
          <w:sz w:val="28"/>
          <w:szCs w:val="28"/>
        </w:rPr>
        <w:t>о</w:t>
      </w:r>
      <w:r w:rsidR="00AD42D9" w:rsidRPr="003A1CB7">
        <w:rPr>
          <w:rFonts w:ascii="Times New Roman" w:hAnsi="Times New Roman" w:cs="Times New Roman"/>
          <w:sz w:val="28"/>
          <w:szCs w:val="28"/>
        </w:rPr>
        <w:t>:</w:t>
      </w:r>
    </w:p>
    <w:p w:rsidR="00AD42D9" w:rsidRDefault="00317C86" w:rsidP="003A1C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3A1CB7">
        <w:rPr>
          <w:rFonts w:ascii="Times New Roman" w:hAnsi="Times New Roman" w:cs="Times New Roman"/>
          <w:sz w:val="28"/>
          <w:szCs w:val="28"/>
        </w:rPr>
        <w:t>.1.1. Обеспечивать</w:t>
      </w:r>
      <w:r w:rsidR="00AD42D9" w:rsidRPr="003A1CB7">
        <w:rPr>
          <w:rFonts w:ascii="Times New Roman" w:hAnsi="Times New Roman" w:cs="Times New Roman"/>
          <w:sz w:val="28"/>
          <w:szCs w:val="28"/>
        </w:rPr>
        <w:t xml:space="preserve"> своевременное и в полном объеме перечисление финансовых средств, предназначенных для исполнения переданных по настоящему соглашению полномочий, в виде межбю</w:t>
      </w:r>
      <w:r w:rsidR="000E490B">
        <w:rPr>
          <w:rFonts w:ascii="Times New Roman" w:hAnsi="Times New Roman" w:cs="Times New Roman"/>
          <w:sz w:val="28"/>
          <w:szCs w:val="28"/>
        </w:rPr>
        <w:t>джетных трансфертов из бюджета П</w:t>
      </w:r>
      <w:r w:rsidR="00AD42D9" w:rsidRPr="003A1CB7">
        <w:rPr>
          <w:rFonts w:ascii="Times New Roman" w:hAnsi="Times New Roman" w:cs="Times New Roman"/>
          <w:sz w:val="28"/>
          <w:szCs w:val="28"/>
        </w:rPr>
        <w:t xml:space="preserve">оселения в бюджет </w:t>
      </w:r>
      <w:r w:rsidR="000E490B">
        <w:rPr>
          <w:rFonts w:ascii="Times New Roman" w:hAnsi="Times New Roman" w:cs="Times New Roman"/>
          <w:sz w:val="28"/>
          <w:szCs w:val="28"/>
        </w:rPr>
        <w:t>Р</w:t>
      </w:r>
      <w:r w:rsidR="00AD42D9" w:rsidRPr="003A1CB7">
        <w:rPr>
          <w:rFonts w:ascii="Times New Roman" w:hAnsi="Times New Roman" w:cs="Times New Roman"/>
          <w:sz w:val="28"/>
          <w:szCs w:val="28"/>
        </w:rPr>
        <w:t>айона.</w:t>
      </w:r>
    </w:p>
    <w:p w:rsidR="00802C2D" w:rsidRDefault="00317C86" w:rsidP="003A1CB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802C2D">
        <w:rPr>
          <w:rFonts w:ascii="Times New Roman" w:hAnsi="Times New Roman"/>
          <w:sz w:val="28"/>
          <w:szCs w:val="28"/>
        </w:rPr>
        <w:t>.1.2. Оказывать</w:t>
      </w:r>
      <w:r w:rsidR="00802C2D" w:rsidRPr="004F698C">
        <w:rPr>
          <w:rFonts w:ascii="Times New Roman" w:hAnsi="Times New Roman"/>
          <w:sz w:val="28"/>
          <w:szCs w:val="28"/>
        </w:rPr>
        <w:t xml:space="preserve"> содействие </w:t>
      </w:r>
      <w:r w:rsidR="000E490B">
        <w:rPr>
          <w:rFonts w:ascii="Times New Roman" w:hAnsi="Times New Roman"/>
          <w:sz w:val="28"/>
          <w:szCs w:val="28"/>
        </w:rPr>
        <w:t>Р</w:t>
      </w:r>
      <w:r w:rsidR="00802C2D" w:rsidRPr="004F698C">
        <w:rPr>
          <w:rFonts w:ascii="Times New Roman" w:hAnsi="Times New Roman"/>
          <w:sz w:val="28"/>
          <w:szCs w:val="28"/>
        </w:rPr>
        <w:t>айон</w:t>
      </w:r>
      <w:r w:rsidR="000E490B">
        <w:rPr>
          <w:rFonts w:ascii="Times New Roman" w:hAnsi="Times New Roman"/>
          <w:sz w:val="28"/>
          <w:szCs w:val="28"/>
        </w:rPr>
        <w:t>у</w:t>
      </w:r>
      <w:r w:rsidR="00802C2D" w:rsidRPr="004F698C">
        <w:rPr>
          <w:rFonts w:ascii="Times New Roman" w:hAnsi="Times New Roman"/>
          <w:sz w:val="28"/>
          <w:szCs w:val="28"/>
        </w:rPr>
        <w:t xml:space="preserve"> в разрешении вопросов, связанных с осуществлением переданных полномочий </w:t>
      </w:r>
      <w:r w:rsidR="000E490B">
        <w:rPr>
          <w:rFonts w:ascii="Times New Roman" w:hAnsi="Times New Roman"/>
          <w:sz w:val="28"/>
          <w:szCs w:val="28"/>
        </w:rPr>
        <w:t>П</w:t>
      </w:r>
      <w:r w:rsidR="00BF100A">
        <w:rPr>
          <w:rFonts w:ascii="Times New Roman" w:hAnsi="Times New Roman"/>
          <w:sz w:val="28"/>
          <w:szCs w:val="28"/>
        </w:rPr>
        <w:t>оселени</w:t>
      </w:r>
      <w:r w:rsidR="000E490B">
        <w:rPr>
          <w:rFonts w:ascii="Times New Roman" w:hAnsi="Times New Roman"/>
          <w:sz w:val="28"/>
          <w:szCs w:val="28"/>
        </w:rPr>
        <w:t>ем</w:t>
      </w:r>
      <w:r w:rsidR="00802C2D" w:rsidRPr="004F698C">
        <w:rPr>
          <w:rFonts w:ascii="Times New Roman" w:hAnsi="Times New Roman"/>
          <w:sz w:val="28"/>
          <w:szCs w:val="28"/>
        </w:rPr>
        <w:t>.</w:t>
      </w:r>
    </w:p>
    <w:p w:rsidR="00802C2D" w:rsidRPr="003A1CB7" w:rsidRDefault="00317C86" w:rsidP="003A1C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6B2F0F">
        <w:rPr>
          <w:rFonts w:ascii="Times New Roman" w:hAnsi="Times New Roman"/>
          <w:sz w:val="28"/>
          <w:szCs w:val="28"/>
        </w:rPr>
        <w:t xml:space="preserve">.2. </w:t>
      </w:r>
      <w:r w:rsidR="000E490B">
        <w:rPr>
          <w:rFonts w:ascii="Times New Roman" w:hAnsi="Times New Roman"/>
          <w:sz w:val="28"/>
          <w:szCs w:val="28"/>
        </w:rPr>
        <w:t>Поселение</w:t>
      </w:r>
      <w:r w:rsidR="00802C2D">
        <w:rPr>
          <w:rFonts w:ascii="Times New Roman" w:hAnsi="Times New Roman"/>
          <w:sz w:val="28"/>
          <w:szCs w:val="28"/>
        </w:rPr>
        <w:t xml:space="preserve"> в праве:</w:t>
      </w:r>
    </w:p>
    <w:p w:rsidR="00AD42D9" w:rsidRPr="003A1CB7" w:rsidRDefault="00317C86" w:rsidP="003A1C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6B2F0F">
        <w:rPr>
          <w:rFonts w:ascii="Times New Roman" w:hAnsi="Times New Roman" w:cs="Times New Roman"/>
          <w:sz w:val="28"/>
          <w:szCs w:val="28"/>
        </w:rPr>
        <w:t>.</w:t>
      </w:r>
      <w:r w:rsidR="003A1CB7">
        <w:rPr>
          <w:rFonts w:ascii="Times New Roman" w:hAnsi="Times New Roman" w:cs="Times New Roman"/>
          <w:sz w:val="28"/>
          <w:szCs w:val="28"/>
        </w:rPr>
        <w:t>2.</w:t>
      </w:r>
      <w:r w:rsidR="006B2F0F">
        <w:rPr>
          <w:rFonts w:ascii="Times New Roman" w:hAnsi="Times New Roman" w:cs="Times New Roman"/>
          <w:sz w:val="28"/>
          <w:szCs w:val="28"/>
        </w:rPr>
        <w:t>1.</w:t>
      </w:r>
      <w:r w:rsidR="003A1CB7">
        <w:rPr>
          <w:rFonts w:ascii="Times New Roman" w:hAnsi="Times New Roman" w:cs="Times New Roman"/>
          <w:sz w:val="28"/>
          <w:szCs w:val="28"/>
        </w:rPr>
        <w:t> Осуществлять</w:t>
      </w:r>
      <w:r w:rsidR="00AD42D9" w:rsidRPr="003A1C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42D9" w:rsidRPr="003A1C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D42D9" w:rsidRPr="003A1CB7">
        <w:rPr>
          <w:rFonts w:ascii="Times New Roman" w:hAnsi="Times New Roman" w:cs="Times New Roman"/>
          <w:sz w:val="28"/>
          <w:szCs w:val="28"/>
        </w:rPr>
        <w:t xml:space="preserve"> целевым использованием финансовых средств и исполнением переданных полномочий.</w:t>
      </w:r>
    </w:p>
    <w:p w:rsidR="00AD42D9" w:rsidRPr="003A1CB7" w:rsidRDefault="00317C86" w:rsidP="003A1C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6B2F0F">
        <w:rPr>
          <w:rFonts w:ascii="Times New Roman" w:hAnsi="Times New Roman" w:cs="Times New Roman"/>
          <w:sz w:val="28"/>
          <w:szCs w:val="28"/>
        </w:rPr>
        <w:t>.3</w:t>
      </w:r>
      <w:r w:rsidR="003A1CB7">
        <w:rPr>
          <w:rFonts w:ascii="Times New Roman" w:hAnsi="Times New Roman" w:cs="Times New Roman"/>
          <w:sz w:val="28"/>
          <w:szCs w:val="28"/>
        </w:rPr>
        <w:t>. </w:t>
      </w:r>
      <w:r w:rsidR="000E490B">
        <w:rPr>
          <w:rFonts w:ascii="Times New Roman" w:hAnsi="Times New Roman" w:cs="Times New Roman"/>
          <w:sz w:val="28"/>
          <w:szCs w:val="28"/>
        </w:rPr>
        <w:t>Р</w:t>
      </w:r>
      <w:r w:rsidR="003A1CB7">
        <w:rPr>
          <w:rFonts w:ascii="Times New Roman" w:hAnsi="Times New Roman" w:cs="Times New Roman"/>
          <w:sz w:val="28"/>
          <w:szCs w:val="28"/>
        </w:rPr>
        <w:t>айон обязан</w:t>
      </w:r>
      <w:r w:rsidR="00AD42D9" w:rsidRPr="003A1CB7">
        <w:rPr>
          <w:rFonts w:ascii="Times New Roman" w:hAnsi="Times New Roman" w:cs="Times New Roman"/>
          <w:sz w:val="28"/>
          <w:szCs w:val="28"/>
        </w:rPr>
        <w:t>:</w:t>
      </w:r>
    </w:p>
    <w:p w:rsidR="00AD42D9" w:rsidRDefault="00317C86" w:rsidP="003A1C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114789">
        <w:rPr>
          <w:rFonts w:ascii="Times New Roman" w:hAnsi="Times New Roman" w:cs="Times New Roman"/>
          <w:sz w:val="28"/>
          <w:szCs w:val="28"/>
        </w:rPr>
        <w:t>.3</w:t>
      </w:r>
      <w:r w:rsidR="003A1CB7">
        <w:rPr>
          <w:rFonts w:ascii="Times New Roman" w:hAnsi="Times New Roman" w:cs="Times New Roman"/>
          <w:sz w:val="28"/>
          <w:szCs w:val="28"/>
        </w:rPr>
        <w:t>.1. Осуществлять</w:t>
      </w:r>
      <w:r w:rsidR="00AD42D9" w:rsidRPr="003A1CB7">
        <w:rPr>
          <w:rFonts w:ascii="Times New Roman" w:hAnsi="Times New Roman" w:cs="Times New Roman"/>
          <w:sz w:val="28"/>
          <w:szCs w:val="28"/>
        </w:rPr>
        <w:t xml:space="preserve"> полномочия, предусмотренные </w:t>
      </w:r>
      <w:r w:rsidR="003A1CB7" w:rsidRPr="003A1CB7">
        <w:rPr>
          <w:rFonts w:ascii="Times New Roman" w:hAnsi="Times New Roman" w:cs="Times New Roman"/>
          <w:sz w:val="28"/>
          <w:szCs w:val="28"/>
        </w:rPr>
        <w:t>разделом 1</w:t>
      </w:r>
      <w:r w:rsidR="00AD42D9" w:rsidRPr="003A1CB7">
        <w:rPr>
          <w:rFonts w:ascii="Times New Roman" w:hAnsi="Times New Roman" w:cs="Times New Roman"/>
          <w:sz w:val="28"/>
          <w:szCs w:val="28"/>
        </w:rPr>
        <w:t xml:space="preserve"> настоящего Соглашения в соответствии с </w:t>
      </w:r>
      <w:hyperlink r:id="rId7" w:anchor="/document/70353464/entry/0" w:history="1">
        <w:r w:rsidR="00AD42D9" w:rsidRPr="003A1C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="00AD42D9" w:rsidRPr="003A1CB7">
        <w:rPr>
          <w:rFonts w:ascii="Times New Roman" w:hAnsi="Times New Roman" w:cs="Times New Roman"/>
          <w:sz w:val="28"/>
          <w:szCs w:val="28"/>
        </w:rPr>
        <w:t xml:space="preserve"> </w:t>
      </w:r>
      <w:r w:rsidR="000E490B">
        <w:rPr>
          <w:rFonts w:ascii="Times New Roman" w:hAnsi="Times New Roman" w:cs="Times New Roman"/>
          <w:sz w:val="28"/>
          <w:szCs w:val="28"/>
        </w:rPr>
        <w:t>№ 44-ФЗ.</w:t>
      </w:r>
    </w:p>
    <w:p w:rsidR="00091747" w:rsidRDefault="00091747" w:rsidP="00AD42D9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AD42D9" w:rsidRPr="007A70F5" w:rsidRDefault="00317C86" w:rsidP="00AD42D9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7A70F5">
        <w:rPr>
          <w:rFonts w:ascii="Times New Roman" w:hAnsi="Times New Roman"/>
          <w:sz w:val="28"/>
          <w:szCs w:val="28"/>
        </w:rPr>
        <w:t>5</w:t>
      </w:r>
      <w:r w:rsidR="00AD42D9" w:rsidRPr="007A70F5">
        <w:rPr>
          <w:rFonts w:ascii="Times New Roman" w:hAnsi="Times New Roman"/>
          <w:sz w:val="28"/>
          <w:szCs w:val="28"/>
        </w:rPr>
        <w:t xml:space="preserve">. Срок </w:t>
      </w:r>
      <w:r w:rsidR="003A1CB7" w:rsidRPr="007A70F5">
        <w:rPr>
          <w:rFonts w:ascii="Times New Roman" w:hAnsi="Times New Roman"/>
          <w:sz w:val="28"/>
          <w:szCs w:val="28"/>
        </w:rPr>
        <w:t>действия соглашения</w:t>
      </w:r>
    </w:p>
    <w:p w:rsidR="00AD42D9" w:rsidRPr="00AC3A66" w:rsidRDefault="00AD42D9" w:rsidP="00AD42D9">
      <w:pPr>
        <w:pStyle w:val="11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AD42D9" w:rsidRDefault="00317C86" w:rsidP="00AD42D9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D42D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="00AD42D9" w:rsidRPr="004F698C">
        <w:rPr>
          <w:rFonts w:ascii="Times New Roman" w:hAnsi="Times New Roman"/>
          <w:sz w:val="28"/>
          <w:szCs w:val="28"/>
        </w:rPr>
        <w:tab/>
        <w:t xml:space="preserve"> На</w:t>
      </w:r>
      <w:r w:rsidR="00AD42D9">
        <w:rPr>
          <w:rFonts w:ascii="Times New Roman" w:hAnsi="Times New Roman"/>
          <w:sz w:val="28"/>
          <w:szCs w:val="28"/>
        </w:rPr>
        <w:t xml:space="preserve">стоящее Соглашение действует </w:t>
      </w:r>
      <w:r w:rsidR="00AD63E3"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AD63E3" w:rsidRPr="004F698C">
        <w:rPr>
          <w:rFonts w:ascii="Times New Roman" w:hAnsi="Times New Roman"/>
          <w:sz w:val="28"/>
          <w:szCs w:val="28"/>
        </w:rPr>
        <w:t xml:space="preserve"> </w:t>
      </w:r>
      <w:r w:rsidR="00AD63E3">
        <w:rPr>
          <w:rFonts w:ascii="Times New Roman" w:hAnsi="Times New Roman"/>
          <w:sz w:val="28"/>
          <w:szCs w:val="28"/>
        </w:rPr>
        <w:t xml:space="preserve"> </w:t>
      </w:r>
      <w:r w:rsidR="00AD42D9" w:rsidRPr="004F698C">
        <w:rPr>
          <w:rFonts w:ascii="Times New Roman" w:hAnsi="Times New Roman"/>
          <w:sz w:val="28"/>
          <w:szCs w:val="28"/>
        </w:rPr>
        <w:t>до</w:t>
      </w:r>
      <w:r w:rsidR="00AD42D9">
        <w:rPr>
          <w:rFonts w:ascii="Times New Roman" w:hAnsi="Times New Roman"/>
          <w:sz w:val="28"/>
          <w:szCs w:val="28"/>
        </w:rPr>
        <w:t xml:space="preserve">  </w:t>
      </w:r>
      <w:r w:rsidR="00AD42D9" w:rsidRPr="004F698C">
        <w:rPr>
          <w:rFonts w:ascii="Times New Roman" w:hAnsi="Times New Roman"/>
          <w:sz w:val="28"/>
          <w:szCs w:val="28"/>
        </w:rPr>
        <w:t>31 декабря 20</w:t>
      </w:r>
      <w:r w:rsidR="002E26AB">
        <w:rPr>
          <w:rFonts w:ascii="Times New Roman" w:hAnsi="Times New Roman"/>
          <w:sz w:val="28"/>
          <w:szCs w:val="28"/>
        </w:rPr>
        <w:t xml:space="preserve">23 </w:t>
      </w:r>
      <w:r w:rsidR="00AD42D9" w:rsidRPr="004F698C">
        <w:rPr>
          <w:rFonts w:ascii="Times New Roman" w:hAnsi="Times New Roman"/>
          <w:sz w:val="28"/>
          <w:szCs w:val="28"/>
        </w:rPr>
        <w:t>года.</w:t>
      </w:r>
    </w:p>
    <w:p w:rsidR="005E1E1C" w:rsidRPr="005E1E1C" w:rsidRDefault="005E1E1C" w:rsidP="005E1E1C">
      <w:pPr>
        <w:pStyle w:val="30"/>
        <w:shd w:val="clear" w:color="auto" w:fill="auto"/>
        <w:tabs>
          <w:tab w:val="left" w:pos="3354"/>
        </w:tabs>
        <w:spacing w:before="0" w:line="280" w:lineRule="exact"/>
        <w:ind w:left="3020" w:firstLine="0"/>
        <w:jc w:val="both"/>
      </w:pPr>
    </w:p>
    <w:p w:rsidR="005E1E1C" w:rsidRPr="007A70F5" w:rsidRDefault="00317C86" w:rsidP="00317C86">
      <w:pPr>
        <w:pStyle w:val="30"/>
        <w:shd w:val="clear" w:color="auto" w:fill="auto"/>
        <w:tabs>
          <w:tab w:val="left" w:pos="3354"/>
        </w:tabs>
        <w:spacing w:before="0" w:line="280" w:lineRule="exact"/>
        <w:ind w:left="360" w:firstLine="0"/>
        <w:rPr>
          <w:b w:val="0"/>
        </w:rPr>
      </w:pPr>
      <w:r w:rsidRPr="007A70F5">
        <w:rPr>
          <w:b w:val="0"/>
          <w:color w:val="000000"/>
          <w:lang w:eastAsia="ru-RU" w:bidi="ru-RU"/>
        </w:rPr>
        <w:t xml:space="preserve">6. </w:t>
      </w:r>
      <w:r w:rsidR="005E1E1C" w:rsidRPr="007A70F5">
        <w:rPr>
          <w:b w:val="0"/>
          <w:color w:val="000000"/>
          <w:lang w:eastAsia="ru-RU" w:bidi="ru-RU"/>
        </w:rPr>
        <w:t>Ответственность сторон</w:t>
      </w:r>
    </w:p>
    <w:p w:rsidR="00317C86" w:rsidRDefault="00317C86" w:rsidP="00317C86">
      <w:pPr>
        <w:pStyle w:val="30"/>
        <w:shd w:val="clear" w:color="auto" w:fill="auto"/>
        <w:tabs>
          <w:tab w:val="left" w:pos="0"/>
          <w:tab w:val="left" w:pos="709"/>
        </w:tabs>
        <w:spacing w:before="0"/>
        <w:ind w:firstLine="360"/>
        <w:jc w:val="both"/>
        <w:rPr>
          <w:b w:val="0"/>
          <w:color w:val="000000"/>
          <w:lang w:eastAsia="ru-RU" w:bidi="ru-RU"/>
        </w:rPr>
      </w:pPr>
      <w:r>
        <w:rPr>
          <w:b w:val="0"/>
          <w:color w:val="000000"/>
          <w:lang w:eastAsia="ru-RU" w:bidi="ru-RU"/>
        </w:rPr>
        <w:t xml:space="preserve">     6.1. </w:t>
      </w:r>
      <w:r w:rsidR="005E1E1C" w:rsidRPr="005E1E1C">
        <w:rPr>
          <w:b w:val="0"/>
          <w:color w:val="000000"/>
          <w:lang w:eastAsia="ru-RU" w:bidi="ru-RU"/>
        </w:rPr>
        <w:t>Стороны несут ответственность за ненадлежащее исполнение обязательств, предусмотренных настоящим Соглашением.</w:t>
      </w:r>
    </w:p>
    <w:p w:rsidR="005E1E1C" w:rsidRPr="005E1E1C" w:rsidRDefault="00317C86" w:rsidP="00317C86">
      <w:pPr>
        <w:pStyle w:val="30"/>
        <w:shd w:val="clear" w:color="auto" w:fill="auto"/>
        <w:tabs>
          <w:tab w:val="left" w:pos="0"/>
          <w:tab w:val="left" w:pos="709"/>
        </w:tabs>
        <w:spacing w:before="0"/>
        <w:ind w:firstLine="709"/>
        <w:jc w:val="both"/>
        <w:rPr>
          <w:b w:val="0"/>
        </w:rPr>
      </w:pPr>
      <w:r>
        <w:rPr>
          <w:b w:val="0"/>
          <w:color w:val="000000"/>
          <w:lang w:eastAsia="ru-RU" w:bidi="ru-RU"/>
        </w:rPr>
        <w:t xml:space="preserve">6.2. Уполномоченное учреждение </w:t>
      </w:r>
      <w:r w:rsidR="005E1E1C" w:rsidRPr="005E1E1C">
        <w:rPr>
          <w:b w:val="0"/>
          <w:color w:val="000000"/>
          <w:lang w:eastAsia="ru-RU" w:bidi="ru-RU"/>
        </w:rPr>
        <w:t xml:space="preserve">несет ответственность за осуществление </w:t>
      </w:r>
      <w:r w:rsidR="00A60F6F">
        <w:rPr>
          <w:b w:val="0"/>
          <w:color w:val="000000"/>
          <w:lang w:eastAsia="ru-RU" w:bidi="ru-RU"/>
        </w:rPr>
        <w:t>переданных е</w:t>
      </w:r>
      <w:r>
        <w:rPr>
          <w:b w:val="0"/>
          <w:color w:val="000000"/>
          <w:lang w:eastAsia="ru-RU" w:bidi="ru-RU"/>
        </w:rPr>
        <w:t>му</w:t>
      </w:r>
      <w:r w:rsidR="005E1E1C" w:rsidRPr="005E1E1C">
        <w:rPr>
          <w:b w:val="0"/>
          <w:color w:val="000000"/>
          <w:lang w:eastAsia="ru-RU" w:bidi="ru-RU"/>
        </w:rPr>
        <w:t xml:space="preserve"> полномочий в той мере, в какой эти полномочия обеспечены финансовыми средствами.</w:t>
      </w:r>
    </w:p>
    <w:p w:rsidR="005E1E1C" w:rsidRPr="005E1E1C" w:rsidRDefault="00317C86" w:rsidP="00317C86">
      <w:pPr>
        <w:pStyle w:val="30"/>
        <w:shd w:val="clear" w:color="auto" w:fill="auto"/>
        <w:tabs>
          <w:tab w:val="left" w:pos="709"/>
        </w:tabs>
        <w:spacing w:before="0"/>
        <w:ind w:firstLine="0"/>
        <w:jc w:val="both"/>
        <w:rPr>
          <w:b w:val="0"/>
        </w:rPr>
      </w:pPr>
      <w:r>
        <w:rPr>
          <w:b w:val="0"/>
          <w:color w:val="000000"/>
          <w:lang w:eastAsia="ru-RU" w:bidi="ru-RU"/>
        </w:rPr>
        <w:tab/>
        <w:t xml:space="preserve">6.3. </w:t>
      </w:r>
      <w:r w:rsidR="005E1E1C" w:rsidRPr="005E1E1C">
        <w:rPr>
          <w:b w:val="0"/>
          <w:color w:val="000000"/>
          <w:lang w:eastAsia="ru-RU" w:bidi="ru-RU"/>
        </w:rPr>
        <w:t xml:space="preserve">В случае неисполнения </w:t>
      </w:r>
      <w:r>
        <w:rPr>
          <w:b w:val="0"/>
          <w:color w:val="000000"/>
          <w:lang w:eastAsia="ru-RU" w:bidi="ru-RU"/>
        </w:rPr>
        <w:t>Р</w:t>
      </w:r>
      <w:r w:rsidR="00867171">
        <w:rPr>
          <w:b w:val="0"/>
          <w:color w:val="000000"/>
          <w:lang w:eastAsia="ru-RU" w:bidi="ru-RU"/>
        </w:rPr>
        <w:t>айон</w:t>
      </w:r>
      <w:r>
        <w:rPr>
          <w:b w:val="0"/>
          <w:color w:val="000000"/>
          <w:lang w:eastAsia="ru-RU" w:bidi="ru-RU"/>
        </w:rPr>
        <w:t>ом</w:t>
      </w:r>
      <w:r w:rsidR="005E1E1C" w:rsidRPr="005E1E1C">
        <w:rPr>
          <w:b w:val="0"/>
          <w:color w:val="000000"/>
          <w:lang w:eastAsia="ru-RU" w:bidi="ru-RU"/>
        </w:rPr>
        <w:t xml:space="preserve"> или ненадлежащего исполнения вытекающих из насто</w:t>
      </w:r>
      <w:r w:rsidR="00867171">
        <w:rPr>
          <w:b w:val="0"/>
          <w:color w:val="000000"/>
          <w:lang w:eastAsia="ru-RU" w:bidi="ru-RU"/>
        </w:rPr>
        <w:t xml:space="preserve">ящего Соглашения обязательств, </w:t>
      </w:r>
      <w:r>
        <w:rPr>
          <w:b w:val="0"/>
          <w:color w:val="000000"/>
          <w:lang w:eastAsia="ru-RU" w:bidi="ru-RU"/>
        </w:rPr>
        <w:t>П</w:t>
      </w:r>
      <w:r w:rsidR="00867171">
        <w:rPr>
          <w:b w:val="0"/>
          <w:color w:val="000000"/>
          <w:lang w:eastAsia="ru-RU" w:bidi="ru-RU"/>
        </w:rPr>
        <w:t>оселени</w:t>
      </w:r>
      <w:r>
        <w:rPr>
          <w:b w:val="0"/>
          <w:color w:val="000000"/>
          <w:lang w:eastAsia="ru-RU" w:bidi="ru-RU"/>
        </w:rPr>
        <w:t>е</w:t>
      </w:r>
      <w:r w:rsidR="005E1E1C" w:rsidRPr="005E1E1C">
        <w:rPr>
          <w:b w:val="0"/>
          <w:color w:val="000000"/>
          <w:lang w:eastAsia="ru-RU" w:bidi="ru-RU"/>
        </w:rPr>
        <w:t xml:space="preserve"> вправе требовать досрочного прекращения данного Соглашения, возврата перечисленных межбюджетных трансфертов, за вычетом фактических расходов, подтвержденных документально, в 30-дневный срок с момента подписания Соглашения о прекращении или получения письменного уведомления о прекращении Соглашения.</w:t>
      </w:r>
    </w:p>
    <w:p w:rsidR="005E1E1C" w:rsidRPr="005E1E1C" w:rsidRDefault="00317C86" w:rsidP="00317C86">
      <w:pPr>
        <w:pStyle w:val="30"/>
        <w:shd w:val="clear" w:color="auto" w:fill="auto"/>
        <w:tabs>
          <w:tab w:val="left" w:pos="990"/>
        </w:tabs>
        <w:spacing w:before="0" w:after="300"/>
        <w:ind w:firstLine="709"/>
        <w:jc w:val="both"/>
        <w:rPr>
          <w:b w:val="0"/>
        </w:rPr>
      </w:pPr>
      <w:r>
        <w:rPr>
          <w:b w:val="0"/>
          <w:color w:val="000000"/>
          <w:lang w:eastAsia="ru-RU" w:bidi="ru-RU"/>
        </w:rPr>
        <w:t xml:space="preserve">6.4. </w:t>
      </w:r>
      <w:r w:rsidR="00867171">
        <w:rPr>
          <w:b w:val="0"/>
          <w:color w:val="000000"/>
          <w:lang w:eastAsia="ru-RU" w:bidi="ru-RU"/>
        </w:rPr>
        <w:t xml:space="preserve">В случае неисполнения </w:t>
      </w:r>
      <w:r>
        <w:rPr>
          <w:b w:val="0"/>
          <w:color w:val="000000"/>
          <w:lang w:eastAsia="ru-RU" w:bidi="ru-RU"/>
        </w:rPr>
        <w:t>П</w:t>
      </w:r>
      <w:r w:rsidR="00867171">
        <w:rPr>
          <w:b w:val="0"/>
          <w:color w:val="000000"/>
          <w:lang w:eastAsia="ru-RU" w:bidi="ru-RU"/>
        </w:rPr>
        <w:t>оселени</w:t>
      </w:r>
      <w:r>
        <w:rPr>
          <w:b w:val="0"/>
          <w:color w:val="000000"/>
          <w:lang w:eastAsia="ru-RU" w:bidi="ru-RU"/>
        </w:rPr>
        <w:t>ем</w:t>
      </w:r>
      <w:r w:rsidR="005E1E1C" w:rsidRPr="005E1E1C">
        <w:rPr>
          <w:b w:val="0"/>
          <w:color w:val="000000"/>
          <w:lang w:eastAsia="ru-RU" w:bidi="ru-RU"/>
        </w:rPr>
        <w:t xml:space="preserve"> вытекающих из настоящего Соглашения обязательств по финансированию осущес</w:t>
      </w:r>
      <w:r w:rsidR="00867171">
        <w:rPr>
          <w:b w:val="0"/>
          <w:color w:val="000000"/>
          <w:lang w:eastAsia="ru-RU" w:bidi="ru-RU"/>
        </w:rPr>
        <w:t xml:space="preserve">твления переданных полномочий, </w:t>
      </w:r>
      <w:r>
        <w:rPr>
          <w:b w:val="0"/>
          <w:color w:val="000000"/>
          <w:lang w:eastAsia="ru-RU" w:bidi="ru-RU"/>
        </w:rPr>
        <w:t>Р</w:t>
      </w:r>
      <w:r w:rsidR="00867171">
        <w:rPr>
          <w:b w:val="0"/>
          <w:color w:val="000000"/>
          <w:lang w:eastAsia="ru-RU" w:bidi="ru-RU"/>
        </w:rPr>
        <w:t xml:space="preserve">айон </w:t>
      </w:r>
      <w:r w:rsidR="005E1E1C" w:rsidRPr="005E1E1C">
        <w:rPr>
          <w:b w:val="0"/>
          <w:color w:val="000000"/>
          <w:lang w:eastAsia="ru-RU" w:bidi="ru-RU"/>
        </w:rPr>
        <w:t>вправе требовать досрочного прекращения данного Соглашения.</w:t>
      </w:r>
    </w:p>
    <w:p w:rsidR="006B2F0F" w:rsidRPr="007A70F5" w:rsidRDefault="00317C86" w:rsidP="006B2F0F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7A70F5">
        <w:rPr>
          <w:rFonts w:ascii="Times New Roman" w:hAnsi="Times New Roman"/>
          <w:sz w:val="28"/>
          <w:szCs w:val="28"/>
        </w:rPr>
        <w:t>7</w:t>
      </w:r>
      <w:r w:rsidR="006B2F0F" w:rsidRPr="007A70F5">
        <w:rPr>
          <w:rFonts w:ascii="Times New Roman" w:hAnsi="Times New Roman"/>
          <w:sz w:val="28"/>
          <w:szCs w:val="28"/>
        </w:rPr>
        <w:t>. Заключительные положения</w:t>
      </w:r>
    </w:p>
    <w:p w:rsidR="006B2F0F" w:rsidRPr="007A70F5" w:rsidRDefault="006B2F0F" w:rsidP="00AD42D9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2F0F" w:rsidRPr="004F698C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D42D9" w:rsidRPr="004F698C">
        <w:rPr>
          <w:rFonts w:ascii="Times New Roman" w:hAnsi="Times New Roman"/>
          <w:sz w:val="28"/>
          <w:szCs w:val="28"/>
        </w:rPr>
        <w:t>.</w:t>
      </w:r>
      <w:r w:rsidR="006B2F0F">
        <w:rPr>
          <w:rFonts w:ascii="Times New Roman" w:hAnsi="Times New Roman"/>
          <w:sz w:val="28"/>
          <w:szCs w:val="28"/>
        </w:rPr>
        <w:t>1</w:t>
      </w:r>
      <w:r w:rsidR="00AD42D9" w:rsidRPr="004F698C">
        <w:rPr>
          <w:rFonts w:ascii="Times New Roman" w:hAnsi="Times New Roman"/>
          <w:sz w:val="28"/>
          <w:szCs w:val="28"/>
        </w:rPr>
        <w:t>.</w:t>
      </w:r>
      <w:r w:rsidR="00AD42D9" w:rsidRPr="004F698C">
        <w:rPr>
          <w:rFonts w:ascii="Times New Roman" w:hAnsi="Times New Roman"/>
          <w:sz w:val="28"/>
          <w:szCs w:val="28"/>
        </w:rPr>
        <w:tab/>
      </w:r>
      <w:r w:rsidR="006B2F0F" w:rsidRPr="004F698C">
        <w:rPr>
          <w:rFonts w:ascii="Times New Roman" w:hAnsi="Times New Roman"/>
          <w:sz w:val="28"/>
          <w:szCs w:val="28"/>
        </w:rPr>
        <w:t>По вопросам, не урегулированным в настоящем Соглашении, Стороны руководствуются действующим законодательством Российской Федерации.</w:t>
      </w:r>
    </w:p>
    <w:p w:rsidR="006B2F0F" w:rsidRPr="004F698C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2F0F" w:rsidRPr="004F698C">
        <w:rPr>
          <w:rFonts w:ascii="Times New Roman" w:hAnsi="Times New Roman"/>
          <w:sz w:val="28"/>
          <w:szCs w:val="28"/>
        </w:rPr>
        <w:t>.2.</w:t>
      </w:r>
      <w:r w:rsidR="006B2F0F" w:rsidRPr="004F698C">
        <w:rPr>
          <w:rFonts w:ascii="Times New Roman" w:hAnsi="Times New Roman"/>
          <w:sz w:val="28"/>
          <w:szCs w:val="28"/>
        </w:rPr>
        <w:tab/>
        <w:t xml:space="preserve"> Внесение изменений и дополнений в настоящее соглашение 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6B2F0F" w:rsidRPr="004F698C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2F0F" w:rsidRPr="004F698C">
        <w:rPr>
          <w:rFonts w:ascii="Times New Roman" w:hAnsi="Times New Roman"/>
          <w:sz w:val="28"/>
          <w:szCs w:val="28"/>
        </w:rPr>
        <w:t>.3.</w:t>
      </w:r>
      <w:r w:rsidR="006B2F0F" w:rsidRPr="004F698C">
        <w:rPr>
          <w:rFonts w:ascii="Times New Roman" w:hAnsi="Times New Roman"/>
          <w:sz w:val="28"/>
          <w:szCs w:val="28"/>
        </w:rPr>
        <w:tab/>
        <w:t xml:space="preserve"> Все уведомления, заявления и сообщения направляются Сторонами в письменной форме.</w:t>
      </w:r>
    </w:p>
    <w:p w:rsidR="006B2F0F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2F0F" w:rsidRPr="004F698C">
        <w:rPr>
          <w:rFonts w:ascii="Times New Roman" w:hAnsi="Times New Roman"/>
          <w:sz w:val="28"/>
          <w:szCs w:val="28"/>
        </w:rPr>
        <w:t>.</w:t>
      </w:r>
      <w:r w:rsidR="006B2F0F">
        <w:rPr>
          <w:rFonts w:ascii="Times New Roman" w:hAnsi="Times New Roman"/>
          <w:sz w:val="28"/>
          <w:szCs w:val="28"/>
        </w:rPr>
        <w:t>4</w:t>
      </w:r>
      <w:r w:rsidR="006B2F0F" w:rsidRPr="004F698C">
        <w:rPr>
          <w:rFonts w:ascii="Times New Roman" w:hAnsi="Times New Roman"/>
          <w:sz w:val="28"/>
          <w:szCs w:val="28"/>
        </w:rPr>
        <w:t>.</w:t>
      </w:r>
      <w:r w:rsidR="006B2F0F" w:rsidRPr="004F698C">
        <w:rPr>
          <w:rFonts w:ascii="Times New Roman" w:hAnsi="Times New Roman"/>
          <w:sz w:val="28"/>
          <w:szCs w:val="28"/>
        </w:rPr>
        <w:tab/>
        <w:t xml:space="preserve"> Все споры и разногласия, которые могут возникнуть между Сторонами по настоящему Соглашению, разрешаются ими путем переговоров</w:t>
      </w:r>
      <w:r w:rsidR="00F52938">
        <w:rPr>
          <w:rFonts w:ascii="Times New Roman" w:hAnsi="Times New Roman"/>
          <w:sz w:val="28"/>
          <w:szCs w:val="28"/>
        </w:rPr>
        <w:t>,</w:t>
      </w:r>
      <w:r w:rsidR="006B2F0F" w:rsidRPr="004F698C">
        <w:rPr>
          <w:rFonts w:ascii="Times New Roman" w:hAnsi="Times New Roman"/>
          <w:sz w:val="28"/>
          <w:szCs w:val="28"/>
        </w:rPr>
        <w:t xml:space="preserve"> либо в рамках иной процедуры досудебного урег</w:t>
      </w:r>
      <w:r w:rsidR="006B2F0F">
        <w:rPr>
          <w:rFonts w:ascii="Times New Roman" w:hAnsi="Times New Roman"/>
          <w:sz w:val="28"/>
          <w:szCs w:val="28"/>
        </w:rPr>
        <w:t>улирования споров и разногласий</w:t>
      </w:r>
      <w:r w:rsidR="006B2F0F" w:rsidRPr="004F698C">
        <w:rPr>
          <w:rFonts w:ascii="Times New Roman" w:hAnsi="Times New Roman"/>
          <w:sz w:val="28"/>
          <w:szCs w:val="28"/>
        </w:rPr>
        <w:t xml:space="preserve">. </w:t>
      </w:r>
    </w:p>
    <w:p w:rsidR="006B2F0F" w:rsidRPr="004F698C" w:rsidRDefault="006B2F0F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4F698C">
        <w:rPr>
          <w:rFonts w:ascii="Times New Roman" w:hAnsi="Times New Roman"/>
          <w:sz w:val="28"/>
          <w:szCs w:val="28"/>
        </w:rPr>
        <w:t>При отсутствии возможности урегулирования споров в порядке переговоров, споры подлежат рассмотрению в суде в соответствии с действующим законодательством Российской Федерации.</w:t>
      </w:r>
    </w:p>
    <w:p w:rsidR="006B2F0F" w:rsidRPr="004F698C" w:rsidRDefault="00317C86" w:rsidP="006B2F0F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B2F0F" w:rsidRPr="004F698C">
        <w:rPr>
          <w:rFonts w:ascii="Times New Roman" w:hAnsi="Times New Roman"/>
          <w:sz w:val="28"/>
          <w:szCs w:val="28"/>
        </w:rPr>
        <w:t>.</w:t>
      </w:r>
      <w:r w:rsidR="006B2F0F">
        <w:rPr>
          <w:rFonts w:ascii="Times New Roman" w:hAnsi="Times New Roman"/>
          <w:sz w:val="28"/>
          <w:szCs w:val="28"/>
        </w:rPr>
        <w:t>5</w:t>
      </w:r>
      <w:r w:rsidR="006B2F0F" w:rsidRPr="004F698C">
        <w:rPr>
          <w:rFonts w:ascii="Times New Roman" w:hAnsi="Times New Roman"/>
          <w:sz w:val="28"/>
          <w:szCs w:val="28"/>
        </w:rPr>
        <w:t>.</w:t>
      </w:r>
      <w:r w:rsidR="006B2F0F" w:rsidRPr="004F698C">
        <w:rPr>
          <w:rFonts w:ascii="Times New Roman" w:hAnsi="Times New Roman"/>
          <w:sz w:val="28"/>
          <w:szCs w:val="28"/>
        </w:rPr>
        <w:tab/>
        <w:t xml:space="preserve">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6B2F0F" w:rsidRPr="007A70F5" w:rsidRDefault="006B2F0F" w:rsidP="006B2F0F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tab/>
      </w:r>
      <w:r w:rsidR="00FB7910" w:rsidRPr="007A70F5">
        <w:rPr>
          <w:rFonts w:ascii="Times New Roman" w:hAnsi="Times New Roman"/>
          <w:sz w:val="28"/>
          <w:szCs w:val="28"/>
        </w:rPr>
        <w:t>8</w:t>
      </w:r>
      <w:r w:rsidR="009859ED" w:rsidRPr="007A70F5">
        <w:rPr>
          <w:rFonts w:ascii="Times New Roman" w:hAnsi="Times New Roman"/>
          <w:sz w:val="28"/>
          <w:szCs w:val="28"/>
        </w:rPr>
        <w:t>.</w:t>
      </w:r>
      <w:r w:rsidR="009859ED" w:rsidRPr="007A70F5">
        <w:rPr>
          <w:sz w:val="28"/>
          <w:szCs w:val="28"/>
        </w:rPr>
        <w:t xml:space="preserve"> </w:t>
      </w:r>
      <w:r w:rsidRPr="007A70F5">
        <w:rPr>
          <w:rFonts w:ascii="Times New Roman" w:hAnsi="Times New Roman"/>
          <w:sz w:val="28"/>
          <w:szCs w:val="28"/>
        </w:rPr>
        <w:t>Реквизиты сторон</w:t>
      </w:r>
    </w:p>
    <w:p w:rsidR="006B2F0F" w:rsidRPr="007A70F5" w:rsidRDefault="006B2F0F" w:rsidP="006B2F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6B2F0F" w:rsidRPr="007A70F5" w:rsidTr="00114E03">
        <w:tc>
          <w:tcPr>
            <w:tcW w:w="4785" w:type="dxa"/>
          </w:tcPr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="00DE4341">
              <w:rPr>
                <w:rFonts w:ascii="Times New Roman" w:eastAsia="Times New Roman" w:hAnsi="Times New Roman" w:cs="Times New Roman"/>
                <w:sz w:val="28"/>
                <w:szCs w:val="28"/>
              </w:rPr>
              <w:t>Запорожского</w:t>
            </w:r>
            <w:proofErr w:type="gramEnd"/>
          </w:p>
          <w:p w:rsidR="006B2F0F" w:rsidRPr="007A70F5" w:rsidRDefault="00DE4341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</w:t>
            </w:r>
            <w:r w:rsidR="006B2F0F"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>Темрюкский район</w:t>
            </w:r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________________</w:t>
            </w:r>
            <w:r w:rsidR="00DE43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Н.Г. </w:t>
            </w:r>
            <w:proofErr w:type="spellStart"/>
            <w:r w:rsidR="00DE4341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Колодина</w:t>
            </w:r>
            <w:proofErr w:type="spellEnd"/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__________ 201_ г.</w:t>
            </w:r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6B2F0F" w:rsidRPr="007A70F5" w:rsidRDefault="006B2F0F" w:rsidP="006B2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 муниципального образования</w:t>
            </w:r>
          </w:p>
          <w:p w:rsidR="006B2F0F" w:rsidRPr="007A70F5" w:rsidRDefault="006B2F0F" w:rsidP="006B2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Темрюкский район </w:t>
            </w:r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>Ф.В.Бабенков</w:t>
            </w:r>
            <w:proofErr w:type="spellEnd"/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__________ 201_ г.</w:t>
            </w:r>
          </w:p>
          <w:p w:rsidR="006B2F0F" w:rsidRPr="007A70F5" w:rsidRDefault="006B2F0F" w:rsidP="006B2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eastAsia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FE27E2" w:rsidRDefault="00FE27E2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A70F5" w:rsidRPr="007A70F5" w:rsidRDefault="007A70F5" w:rsidP="007A70F5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7A70F5" w:rsidRPr="007A70F5" w:rsidRDefault="007A70F5" w:rsidP="007A70F5">
      <w:pPr>
        <w:pStyle w:val="ConsPlusNonformat"/>
        <w:ind w:left="4679" w:firstLine="708"/>
        <w:rPr>
          <w:rFonts w:ascii="Times New Roman" w:hAnsi="Times New Roman" w:cs="Times New Roman"/>
          <w:b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7A70F5" w:rsidRPr="007A70F5" w:rsidRDefault="007A70F5" w:rsidP="007A70F5">
      <w:pPr>
        <w:pStyle w:val="ConsPlusTitle"/>
        <w:widowControl/>
        <w:ind w:left="5387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A70F5">
        <w:rPr>
          <w:rFonts w:ascii="Times New Roman" w:hAnsi="Times New Roman" w:cs="Times New Roman"/>
          <w:b w:val="0"/>
          <w:sz w:val="28"/>
          <w:szCs w:val="28"/>
        </w:rPr>
        <w:t>от ________________№______</w:t>
      </w:r>
    </w:p>
    <w:p w:rsidR="007A70F5" w:rsidRPr="007A70F5" w:rsidRDefault="007A70F5" w:rsidP="007A70F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7A70F5" w:rsidRPr="007A70F5" w:rsidRDefault="007A70F5" w:rsidP="007A70F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7A70F5" w:rsidRPr="007A70F5" w:rsidRDefault="007A70F5" w:rsidP="007A70F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>ПЕРЕЧЕНЬ</w:t>
      </w:r>
    </w:p>
    <w:p w:rsidR="007A70F5" w:rsidRPr="007A70F5" w:rsidRDefault="007A70F5" w:rsidP="007A70F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 xml:space="preserve">заказчиков </w:t>
      </w:r>
      <w:r w:rsidR="00DE4341">
        <w:rPr>
          <w:rFonts w:ascii="Times New Roman" w:hAnsi="Times New Roman" w:cs="Times New Roman"/>
          <w:sz w:val="28"/>
          <w:szCs w:val="28"/>
        </w:rPr>
        <w:t>Запорожского</w:t>
      </w:r>
      <w:r w:rsidRPr="007A70F5">
        <w:rPr>
          <w:rFonts w:ascii="Times New Roman" w:hAnsi="Times New Roman" w:cs="Times New Roman"/>
          <w:sz w:val="28"/>
          <w:szCs w:val="28"/>
        </w:rPr>
        <w:t xml:space="preserve"> </w:t>
      </w:r>
      <w:r w:rsidRPr="002738B9">
        <w:rPr>
          <w:rFonts w:ascii="Times New Roman" w:hAnsi="Times New Roman" w:cs="Times New Roman"/>
          <w:sz w:val="28"/>
          <w:szCs w:val="28"/>
        </w:rPr>
        <w:t>сельского</w:t>
      </w:r>
      <w:r w:rsidRPr="007A70F5">
        <w:rPr>
          <w:rFonts w:ascii="Times New Roman" w:hAnsi="Times New Roman" w:cs="Times New Roman"/>
          <w:sz w:val="28"/>
          <w:szCs w:val="28"/>
        </w:rPr>
        <w:t xml:space="preserve"> поселения, </w:t>
      </w:r>
    </w:p>
    <w:p w:rsidR="007A70F5" w:rsidRPr="007A70F5" w:rsidRDefault="007A70F5" w:rsidP="007A70F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7A70F5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7A70F5">
        <w:rPr>
          <w:rFonts w:ascii="Times New Roman" w:hAnsi="Times New Roman" w:cs="Times New Roman"/>
          <w:sz w:val="28"/>
          <w:szCs w:val="28"/>
        </w:rPr>
        <w:t xml:space="preserve"> полномочия заказчика на определение  </w:t>
      </w:r>
    </w:p>
    <w:p w:rsidR="007A70F5" w:rsidRPr="007A70F5" w:rsidRDefault="007A70F5" w:rsidP="007A70F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 xml:space="preserve">поставщика (подрядчика, исполнителя) осуществляет </w:t>
      </w:r>
    </w:p>
    <w:p w:rsidR="007A70F5" w:rsidRPr="007A70F5" w:rsidRDefault="007A70F5" w:rsidP="007A70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A70F5">
        <w:rPr>
          <w:rFonts w:ascii="Times New Roman" w:hAnsi="Times New Roman" w:cs="Times New Roman"/>
          <w:sz w:val="28"/>
          <w:szCs w:val="28"/>
        </w:rPr>
        <w:t>уполномоченно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7A70F5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A70F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A70F5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7A70F5">
        <w:rPr>
          <w:rFonts w:ascii="Times New Roman" w:hAnsi="Times New Roman" w:cs="Times New Roman"/>
          <w:sz w:val="28"/>
          <w:szCs w:val="28"/>
        </w:rPr>
        <w:t xml:space="preserve"> которых определены 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A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0F5" w:rsidRPr="007A70F5" w:rsidRDefault="007A70F5" w:rsidP="007A70F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250" w:type="dxa"/>
        <w:tblLook w:val="04A0"/>
      </w:tblPr>
      <w:tblGrid>
        <w:gridCol w:w="594"/>
        <w:gridCol w:w="8727"/>
      </w:tblGrid>
      <w:tr w:rsidR="007A70F5" w:rsidRPr="007A70F5" w:rsidTr="00F91432">
        <w:tc>
          <w:tcPr>
            <w:tcW w:w="594" w:type="dxa"/>
          </w:tcPr>
          <w:p w:rsidR="007A70F5" w:rsidRPr="007A70F5" w:rsidRDefault="007A70F5" w:rsidP="00F914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A70F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A70F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762" w:type="dxa"/>
          </w:tcPr>
          <w:p w:rsidR="007A70F5" w:rsidRPr="007A70F5" w:rsidRDefault="007A70F5" w:rsidP="00F914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>Наименование органов местного самоуправления, муниципальных казенных учреждений, муниципальных бюджетных учреждений, муниципальных унитарных предприятий</w:t>
            </w:r>
            <w:r w:rsidR="00091747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ИНН</w:t>
            </w:r>
          </w:p>
        </w:tc>
      </w:tr>
      <w:tr w:rsidR="00FE27E2" w:rsidRPr="007A70F5" w:rsidTr="00F91432">
        <w:tc>
          <w:tcPr>
            <w:tcW w:w="594" w:type="dxa"/>
          </w:tcPr>
          <w:p w:rsidR="00FE27E2" w:rsidRDefault="00FE27E2" w:rsidP="00F914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2" w:type="dxa"/>
          </w:tcPr>
          <w:p w:rsidR="00FE27E2" w:rsidRPr="00FE27E2" w:rsidRDefault="00FE27E2" w:rsidP="00DE434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E27E2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ИНН 2352037920</w:t>
            </w:r>
          </w:p>
        </w:tc>
      </w:tr>
      <w:tr w:rsidR="002738B9" w:rsidRPr="007A70F5" w:rsidTr="00F91432">
        <w:tc>
          <w:tcPr>
            <w:tcW w:w="594" w:type="dxa"/>
          </w:tcPr>
          <w:p w:rsidR="002738B9" w:rsidRDefault="00FE27E2" w:rsidP="00F914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38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62" w:type="dxa"/>
          </w:tcPr>
          <w:p w:rsidR="002738B9" w:rsidRPr="002738B9" w:rsidRDefault="002738B9" w:rsidP="00DE434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738B9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"ЖКХ-ЗАПОРОЖСКОЕ" ТЕМРЮКСКОГО РАЙОНА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ИНН 2352033361</w:t>
            </w:r>
          </w:p>
        </w:tc>
      </w:tr>
      <w:tr w:rsidR="007A70F5" w:rsidRPr="007A70F5" w:rsidTr="00F91432">
        <w:tc>
          <w:tcPr>
            <w:tcW w:w="594" w:type="dxa"/>
          </w:tcPr>
          <w:p w:rsidR="007A70F5" w:rsidRPr="007A70F5" w:rsidRDefault="00FE27E2" w:rsidP="002738B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738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62" w:type="dxa"/>
          </w:tcPr>
          <w:p w:rsidR="007A70F5" w:rsidRPr="00DE4341" w:rsidRDefault="00DE4341" w:rsidP="00DE434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E434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"МАТЕРИАЛЬНО-ТЕХНИЧЕСКОЕ ОБЕСПЕЧЕНИЕ АДМИНИСТРАЦИИ ЗАПОРОЖСКОГО СЕЛЬСКОГО ПОСЕЛЕНИЯ ТЕМРЮКСКОГО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ИНН 2352049153</w:t>
            </w:r>
          </w:p>
        </w:tc>
      </w:tr>
      <w:tr w:rsidR="007A70F5" w:rsidRPr="007A70F5" w:rsidTr="00F91432">
        <w:tc>
          <w:tcPr>
            <w:tcW w:w="594" w:type="dxa"/>
          </w:tcPr>
          <w:p w:rsidR="007A70F5" w:rsidRPr="007A70F5" w:rsidRDefault="00FE27E2" w:rsidP="00F914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E43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62" w:type="dxa"/>
          </w:tcPr>
          <w:p w:rsidR="007A70F5" w:rsidRPr="00DE4341" w:rsidRDefault="00DE4341" w:rsidP="00DE434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E4341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"ЗАПОРОЖСКАЯ ЦЕНТРАЛИЗОВАННАЯ БУХГАЛТЕРИЯ" ЗАПОРОЖСКОГО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ИНН 2352042334</w:t>
            </w:r>
          </w:p>
        </w:tc>
      </w:tr>
      <w:tr w:rsidR="007A70F5" w:rsidRPr="007A70F5" w:rsidTr="00F91432">
        <w:tc>
          <w:tcPr>
            <w:tcW w:w="594" w:type="dxa"/>
          </w:tcPr>
          <w:p w:rsidR="007A70F5" w:rsidRPr="007A70F5" w:rsidRDefault="00FE27E2" w:rsidP="00F914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E43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62" w:type="dxa"/>
          </w:tcPr>
          <w:p w:rsidR="007A70F5" w:rsidRPr="00DE4341" w:rsidRDefault="00DE4341" w:rsidP="00DE434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E434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"ИЛЬИЧЕВСКАЯ ЦЕНТРАЛИЗОВАННАЯ КЛУБНАЯ СИСТЕМА" ЗАПОРОЖСКОГО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ИНН 2352038264</w:t>
            </w:r>
          </w:p>
        </w:tc>
      </w:tr>
      <w:tr w:rsidR="00DE4341" w:rsidRPr="007A70F5" w:rsidTr="00F91432">
        <w:tc>
          <w:tcPr>
            <w:tcW w:w="594" w:type="dxa"/>
          </w:tcPr>
          <w:p w:rsidR="00DE4341" w:rsidRDefault="00FE27E2" w:rsidP="00F9143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E43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62" w:type="dxa"/>
          </w:tcPr>
          <w:p w:rsidR="00DE4341" w:rsidRPr="00DE4341" w:rsidRDefault="00DE4341" w:rsidP="00DE434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E434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"ЗАПОРОЖСКАЯ БИБЛИОТЕЧНАЯ СИСТЕМА" ЗАПОРОЖСКОГО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ИНН 2352042246</w:t>
            </w:r>
          </w:p>
        </w:tc>
      </w:tr>
    </w:tbl>
    <w:p w:rsidR="007A70F5" w:rsidRPr="007A70F5" w:rsidRDefault="007A70F5" w:rsidP="007A70F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7A70F5" w:rsidRPr="007A70F5" w:rsidRDefault="007A70F5" w:rsidP="007A70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644"/>
        <w:gridCol w:w="284"/>
        <w:gridCol w:w="4643"/>
      </w:tblGrid>
      <w:tr w:rsidR="007A70F5" w:rsidRPr="007A70F5" w:rsidTr="00F9143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7A70F5" w:rsidRPr="007A70F5" w:rsidRDefault="007A70F5" w:rsidP="00DE43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DE4341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DE4341"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A70F5" w:rsidRPr="007A70F5" w:rsidRDefault="007A70F5" w:rsidP="007A70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0F5" w:rsidRPr="007A70F5" w:rsidRDefault="007A70F5" w:rsidP="007A70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DE4341">
              <w:rPr>
                <w:rFonts w:ascii="Times New Roman" w:hAnsi="Times New Roman" w:cs="Times New Roman"/>
                <w:sz w:val="28"/>
                <w:szCs w:val="28"/>
              </w:rPr>
              <w:t xml:space="preserve">Н.Г. </w:t>
            </w:r>
            <w:proofErr w:type="spellStart"/>
            <w:r w:rsidR="00DE4341">
              <w:rPr>
                <w:rFonts w:ascii="Times New Roman" w:hAnsi="Times New Roman" w:cs="Times New Roman"/>
                <w:sz w:val="28"/>
                <w:szCs w:val="28"/>
              </w:rPr>
              <w:t>Колодина</w:t>
            </w:r>
            <w:proofErr w:type="spellEnd"/>
          </w:p>
          <w:p w:rsidR="007A70F5" w:rsidRPr="007A70F5" w:rsidRDefault="007A70F5" w:rsidP="007A70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0F5" w:rsidRPr="007A70F5" w:rsidRDefault="007A70F5" w:rsidP="007A70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>«__» ________________20__ года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70F5" w:rsidRPr="007A70F5" w:rsidRDefault="007A70F5" w:rsidP="00F91432">
            <w:pPr>
              <w:pStyle w:val="ConsPlusNorma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7A70F5" w:rsidRPr="007A70F5" w:rsidRDefault="007A70F5" w:rsidP="00F914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Pr="007A70F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A70F5" w:rsidRPr="007A70F5" w:rsidRDefault="007A70F5" w:rsidP="00F914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Темрюкский </w:t>
            </w: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  <w:p w:rsidR="007A70F5" w:rsidRPr="007A70F5" w:rsidRDefault="007A70F5" w:rsidP="00F914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0F5" w:rsidRPr="007A70F5" w:rsidRDefault="007A70F5" w:rsidP="00F914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Бабенков</w:t>
            </w:r>
            <w:proofErr w:type="spellEnd"/>
          </w:p>
          <w:p w:rsidR="007A70F5" w:rsidRPr="007A70F5" w:rsidRDefault="007A70F5" w:rsidP="00F914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0F5" w:rsidRPr="007A70F5" w:rsidRDefault="007A70F5" w:rsidP="00F914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70F5">
              <w:rPr>
                <w:rFonts w:ascii="Times New Roman" w:hAnsi="Times New Roman" w:cs="Times New Roman"/>
                <w:sz w:val="28"/>
                <w:szCs w:val="28"/>
              </w:rPr>
              <w:t>«__» ______________ 20__ года</w:t>
            </w:r>
          </w:p>
        </w:tc>
      </w:tr>
    </w:tbl>
    <w:p w:rsidR="007A70F5" w:rsidRPr="007A70F5" w:rsidRDefault="007A70F5" w:rsidP="007A70F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84"/>
      </w:tblGrid>
      <w:tr w:rsidR="007A70F5" w:rsidRPr="007A70F5" w:rsidTr="00F9143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70F5" w:rsidRPr="007A70F5" w:rsidRDefault="007A70F5" w:rsidP="00F91432">
            <w:pPr>
              <w:pStyle w:val="ConsPlusNorma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70F5" w:rsidRPr="007A70F5" w:rsidRDefault="007A70F5" w:rsidP="007A70F5">
      <w:pPr>
        <w:rPr>
          <w:rFonts w:ascii="Times New Roman" w:hAnsi="Times New Roman" w:cs="Times New Roman"/>
          <w:sz w:val="28"/>
          <w:szCs w:val="28"/>
        </w:rPr>
      </w:pPr>
    </w:p>
    <w:p w:rsidR="007A70F5" w:rsidRPr="007A70F5" w:rsidRDefault="007A70F5" w:rsidP="007A70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0F5" w:rsidRPr="007A70F5" w:rsidRDefault="007A70F5" w:rsidP="007A70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0F5" w:rsidRPr="007A70F5" w:rsidRDefault="007A70F5" w:rsidP="006B2F0F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</w:pPr>
    </w:p>
    <w:sectPr w:rsidR="007A70F5" w:rsidRPr="007A70F5" w:rsidSect="00FE27E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C7C" w:rsidRDefault="009C4C7C" w:rsidP="008B7B39">
      <w:pPr>
        <w:spacing w:after="0" w:line="240" w:lineRule="auto"/>
      </w:pPr>
      <w:r>
        <w:separator/>
      </w:r>
    </w:p>
  </w:endnote>
  <w:endnote w:type="continuationSeparator" w:id="0">
    <w:p w:rsidR="009C4C7C" w:rsidRDefault="009C4C7C" w:rsidP="008B7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C7C" w:rsidRDefault="009C4C7C" w:rsidP="008B7B39">
      <w:pPr>
        <w:spacing w:after="0" w:line="240" w:lineRule="auto"/>
      </w:pPr>
      <w:r>
        <w:separator/>
      </w:r>
    </w:p>
  </w:footnote>
  <w:footnote w:type="continuationSeparator" w:id="0">
    <w:p w:rsidR="009C4C7C" w:rsidRDefault="009C4C7C" w:rsidP="008B7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CE"/>
    <w:multiLevelType w:val="multilevel"/>
    <w:tmpl w:val="3F502EB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">
    <w:nsid w:val="2EBC20D3"/>
    <w:multiLevelType w:val="multilevel"/>
    <w:tmpl w:val="A7FAA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7A178B"/>
    <w:multiLevelType w:val="multilevel"/>
    <w:tmpl w:val="A7FAA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40FBD"/>
    <w:rsid w:val="00061B12"/>
    <w:rsid w:val="00063E3A"/>
    <w:rsid w:val="00066DFD"/>
    <w:rsid w:val="00091747"/>
    <w:rsid w:val="000E490B"/>
    <w:rsid w:val="00114789"/>
    <w:rsid w:val="001E1A69"/>
    <w:rsid w:val="00246836"/>
    <w:rsid w:val="002738B9"/>
    <w:rsid w:val="002D384E"/>
    <w:rsid w:val="002E26AB"/>
    <w:rsid w:val="00317C86"/>
    <w:rsid w:val="00354802"/>
    <w:rsid w:val="003A1CB7"/>
    <w:rsid w:val="003A5CA9"/>
    <w:rsid w:val="003E57A6"/>
    <w:rsid w:val="00440FBD"/>
    <w:rsid w:val="004561FF"/>
    <w:rsid w:val="004A6749"/>
    <w:rsid w:val="004B3210"/>
    <w:rsid w:val="004D1845"/>
    <w:rsid w:val="004F3612"/>
    <w:rsid w:val="00505367"/>
    <w:rsid w:val="00513564"/>
    <w:rsid w:val="00561FBD"/>
    <w:rsid w:val="005A28C4"/>
    <w:rsid w:val="005E1E1C"/>
    <w:rsid w:val="006816D2"/>
    <w:rsid w:val="0069664F"/>
    <w:rsid w:val="006B2F0F"/>
    <w:rsid w:val="00785554"/>
    <w:rsid w:val="007A70F5"/>
    <w:rsid w:val="007B4D47"/>
    <w:rsid w:val="00802C2D"/>
    <w:rsid w:val="00867171"/>
    <w:rsid w:val="0087792E"/>
    <w:rsid w:val="008933C8"/>
    <w:rsid w:val="008B7B39"/>
    <w:rsid w:val="0090325B"/>
    <w:rsid w:val="00915CA9"/>
    <w:rsid w:val="00972C5A"/>
    <w:rsid w:val="009859ED"/>
    <w:rsid w:val="009A1F8F"/>
    <w:rsid w:val="009C4C7C"/>
    <w:rsid w:val="009E5C9E"/>
    <w:rsid w:val="009F041E"/>
    <w:rsid w:val="00A22282"/>
    <w:rsid w:val="00A42BA2"/>
    <w:rsid w:val="00A45781"/>
    <w:rsid w:val="00A60F6F"/>
    <w:rsid w:val="00A7671B"/>
    <w:rsid w:val="00A92531"/>
    <w:rsid w:val="00A943DE"/>
    <w:rsid w:val="00AD42D9"/>
    <w:rsid w:val="00AD63E3"/>
    <w:rsid w:val="00BF100A"/>
    <w:rsid w:val="00C43E59"/>
    <w:rsid w:val="00D12C0F"/>
    <w:rsid w:val="00D707DC"/>
    <w:rsid w:val="00D77C7E"/>
    <w:rsid w:val="00DE4341"/>
    <w:rsid w:val="00EF3886"/>
    <w:rsid w:val="00F52938"/>
    <w:rsid w:val="00F76091"/>
    <w:rsid w:val="00F87C37"/>
    <w:rsid w:val="00FB7910"/>
    <w:rsid w:val="00FE2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222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2228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2282"/>
    <w:pPr>
      <w:widowControl w:val="0"/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A22282"/>
    <w:pPr>
      <w:widowControl w:val="0"/>
      <w:shd w:val="clear" w:color="auto" w:fill="FFFFFF"/>
      <w:spacing w:after="420" w:line="52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A22282"/>
    <w:pPr>
      <w:spacing w:after="0" w:line="240" w:lineRule="auto"/>
    </w:pPr>
  </w:style>
  <w:style w:type="paragraph" w:customStyle="1" w:styleId="11">
    <w:name w:val="Без интервала1"/>
    <w:rsid w:val="009E5C9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semiHidden/>
    <w:rsid w:val="009E5C9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E5C9E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42D9"/>
    <w:rPr>
      <w:color w:val="0000FF"/>
      <w:u w:val="single"/>
    </w:rPr>
  </w:style>
  <w:style w:type="paragraph" w:customStyle="1" w:styleId="empty">
    <w:name w:val="empty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5E1E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1E1C"/>
    <w:pPr>
      <w:widowControl w:val="0"/>
      <w:shd w:val="clear" w:color="auto" w:fill="FFFFFF"/>
      <w:spacing w:before="420" w:after="0" w:line="322" w:lineRule="exact"/>
      <w:ind w:hanging="20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7A70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A70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70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7A7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unhideWhenUsed/>
    <w:rsid w:val="007A70F5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rsid w:val="007A70F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222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2228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2282"/>
    <w:pPr>
      <w:widowControl w:val="0"/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A22282"/>
    <w:pPr>
      <w:widowControl w:val="0"/>
      <w:shd w:val="clear" w:color="auto" w:fill="FFFFFF"/>
      <w:spacing w:after="420" w:line="52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A22282"/>
    <w:pPr>
      <w:spacing w:after="0" w:line="240" w:lineRule="auto"/>
    </w:pPr>
  </w:style>
  <w:style w:type="paragraph" w:customStyle="1" w:styleId="11">
    <w:name w:val="Без интервала1"/>
    <w:rsid w:val="009E5C9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semiHidden/>
    <w:rsid w:val="009E5C9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E5C9E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42D9"/>
    <w:rPr>
      <w:color w:val="0000FF"/>
      <w:u w:val="single"/>
    </w:rPr>
  </w:style>
  <w:style w:type="paragraph" w:customStyle="1" w:styleId="empty">
    <w:name w:val="empty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D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5E1E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1E1C"/>
    <w:pPr>
      <w:widowControl w:val="0"/>
      <w:shd w:val="clear" w:color="auto" w:fill="FFFFFF"/>
      <w:spacing w:before="420" w:after="0" w:line="322" w:lineRule="exact"/>
      <w:ind w:hanging="20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7A70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A70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70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7A7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unhideWhenUsed/>
    <w:rsid w:val="007A70F5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rsid w:val="007A70F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85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95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15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13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427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96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855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235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615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436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10414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Пеганова Ольга Викторовна</dc:creator>
  <cp:lastModifiedBy>User</cp:lastModifiedBy>
  <cp:revision>2</cp:revision>
  <cp:lastPrinted>2019-01-25T10:59:00Z</cp:lastPrinted>
  <dcterms:created xsi:type="dcterms:W3CDTF">2019-01-25T11:01:00Z</dcterms:created>
  <dcterms:modified xsi:type="dcterms:W3CDTF">2019-01-25T11:01:00Z</dcterms:modified>
</cp:coreProperties>
</file>