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F12" w:rsidRDefault="00136340" w:rsidP="00136340">
      <w:pPr>
        <w:shd w:val="clear" w:color="auto" w:fill="FFFFFF"/>
        <w:spacing w:after="150" w:line="240" w:lineRule="auto"/>
        <w:ind w:left="4248" w:firstLine="708"/>
        <w:jc w:val="center"/>
        <w:rPr>
          <w:rFonts w:ascii="Times New Roman" w:hAnsi="Times New Roman"/>
          <w:sz w:val="28"/>
          <w:szCs w:val="28"/>
        </w:rPr>
      </w:pPr>
      <w:r>
        <w:rPr>
          <w:rFonts w:ascii="Times New Roman" w:hAnsi="Times New Roman"/>
          <w:sz w:val="28"/>
          <w:szCs w:val="28"/>
        </w:rPr>
        <w:t xml:space="preserve">ПРИЛОЖЕНИЕ </w:t>
      </w:r>
      <w:r w:rsidR="009D4F12">
        <w:rPr>
          <w:rFonts w:ascii="Times New Roman" w:hAnsi="Times New Roman"/>
          <w:sz w:val="28"/>
          <w:szCs w:val="28"/>
        </w:rPr>
        <w:t>№1</w:t>
      </w:r>
    </w:p>
    <w:p w:rsidR="00136340" w:rsidRDefault="00F90DD8" w:rsidP="00136340">
      <w:pPr>
        <w:shd w:val="clear" w:color="auto" w:fill="FFFFFF"/>
        <w:spacing w:after="0" w:line="240" w:lineRule="auto"/>
        <w:ind w:left="4956"/>
        <w:jc w:val="center"/>
        <w:rPr>
          <w:rFonts w:ascii="Times New Roman" w:hAnsi="Times New Roman"/>
          <w:sz w:val="28"/>
          <w:szCs w:val="28"/>
        </w:rPr>
      </w:pPr>
      <w:r>
        <w:rPr>
          <w:rFonts w:ascii="Times New Roman" w:hAnsi="Times New Roman"/>
          <w:sz w:val="28"/>
          <w:szCs w:val="28"/>
        </w:rPr>
        <w:t>к постановлению</w:t>
      </w:r>
      <w:r w:rsidR="00136340">
        <w:rPr>
          <w:rFonts w:ascii="Times New Roman" w:hAnsi="Times New Roman"/>
          <w:sz w:val="28"/>
          <w:szCs w:val="28"/>
        </w:rPr>
        <w:t xml:space="preserve"> а</w:t>
      </w:r>
      <w:r w:rsidR="007A5636">
        <w:rPr>
          <w:rFonts w:ascii="Times New Roman" w:hAnsi="Times New Roman"/>
          <w:sz w:val="28"/>
          <w:szCs w:val="28"/>
        </w:rPr>
        <w:t>дминистрации</w:t>
      </w:r>
      <w:r w:rsidR="00136340">
        <w:rPr>
          <w:rFonts w:ascii="Times New Roman" w:hAnsi="Times New Roman"/>
          <w:sz w:val="28"/>
          <w:szCs w:val="28"/>
        </w:rPr>
        <w:t xml:space="preserve"> </w:t>
      </w:r>
      <w:r w:rsidR="007A5636">
        <w:rPr>
          <w:rFonts w:ascii="Times New Roman" w:hAnsi="Times New Roman"/>
          <w:sz w:val="28"/>
          <w:szCs w:val="28"/>
        </w:rPr>
        <w:t>Запорожского сельского поселения</w:t>
      </w:r>
      <w:r w:rsidR="009D4F12">
        <w:rPr>
          <w:rFonts w:ascii="Times New Roman" w:hAnsi="Times New Roman"/>
          <w:sz w:val="28"/>
          <w:szCs w:val="28"/>
        </w:rPr>
        <w:t xml:space="preserve"> Темрюкского района</w:t>
      </w:r>
    </w:p>
    <w:p w:rsidR="007A5636" w:rsidRDefault="006E580B" w:rsidP="006E580B">
      <w:pPr>
        <w:shd w:val="clear" w:color="auto" w:fill="FFFFFF"/>
        <w:spacing w:after="0" w:line="240" w:lineRule="auto"/>
        <w:ind w:left="1416" w:firstLine="708"/>
        <w:jc w:val="center"/>
        <w:rPr>
          <w:rFonts w:ascii="Times New Roman" w:hAnsi="Times New Roman"/>
          <w:sz w:val="28"/>
          <w:szCs w:val="28"/>
        </w:rPr>
      </w:pPr>
      <w:r>
        <w:rPr>
          <w:rFonts w:ascii="Times New Roman" w:hAnsi="Times New Roman"/>
          <w:sz w:val="28"/>
          <w:szCs w:val="28"/>
        </w:rPr>
        <w:t xml:space="preserve">                                      </w:t>
      </w:r>
      <w:r w:rsidR="00136340">
        <w:rPr>
          <w:rFonts w:ascii="Times New Roman" w:hAnsi="Times New Roman"/>
          <w:sz w:val="28"/>
          <w:szCs w:val="28"/>
        </w:rPr>
        <w:t>от</w:t>
      </w:r>
      <w:r>
        <w:rPr>
          <w:rFonts w:ascii="Times New Roman" w:hAnsi="Times New Roman"/>
          <w:sz w:val="28"/>
          <w:szCs w:val="28"/>
        </w:rPr>
        <w:t xml:space="preserve"> </w:t>
      </w:r>
      <w:r w:rsidRPr="006E580B">
        <w:rPr>
          <w:rFonts w:ascii="Times New Roman" w:hAnsi="Times New Roman"/>
          <w:sz w:val="28"/>
          <w:szCs w:val="28"/>
          <w:u w:val="single"/>
        </w:rPr>
        <w:t>26.10.2018</w:t>
      </w:r>
      <w:r>
        <w:rPr>
          <w:rFonts w:ascii="Times New Roman" w:hAnsi="Times New Roman"/>
          <w:sz w:val="28"/>
          <w:szCs w:val="28"/>
        </w:rPr>
        <w:t xml:space="preserve"> № </w:t>
      </w:r>
      <w:r>
        <w:rPr>
          <w:rFonts w:ascii="Times New Roman" w:hAnsi="Times New Roman"/>
          <w:sz w:val="28"/>
          <w:szCs w:val="28"/>
          <w:u w:val="single"/>
        </w:rPr>
        <w:t>213</w:t>
      </w:r>
    </w:p>
    <w:p w:rsidR="007A5636" w:rsidRDefault="007A5636" w:rsidP="007A5636">
      <w:pPr>
        <w:jc w:val="both"/>
        <w:rPr>
          <w:rFonts w:ascii="Times New Roman" w:hAnsi="Times New Roman"/>
          <w:sz w:val="28"/>
          <w:szCs w:val="28"/>
        </w:rPr>
      </w:pPr>
      <w:bookmarkStart w:id="0" w:name="_GoBack"/>
      <w:bookmarkEnd w:id="0"/>
    </w:p>
    <w:p w:rsidR="0045597D" w:rsidRDefault="00136340" w:rsidP="009D4F12">
      <w:pPr>
        <w:pStyle w:val="a4"/>
        <w:jc w:val="center"/>
        <w:rPr>
          <w:rFonts w:ascii="Times New Roman" w:hAnsi="Times New Roman"/>
          <w:b/>
          <w:sz w:val="28"/>
          <w:szCs w:val="28"/>
        </w:rPr>
      </w:pPr>
      <w:r>
        <w:rPr>
          <w:rFonts w:ascii="Times New Roman" w:hAnsi="Times New Roman"/>
          <w:b/>
          <w:sz w:val="28"/>
          <w:szCs w:val="28"/>
        </w:rPr>
        <w:t>П</w:t>
      </w:r>
      <w:r w:rsidR="007A5636" w:rsidRPr="009D4F12">
        <w:rPr>
          <w:rFonts w:ascii="Times New Roman" w:hAnsi="Times New Roman"/>
          <w:b/>
          <w:sz w:val="28"/>
          <w:szCs w:val="28"/>
        </w:rPr>
        <w:t>орядок и перечень случаев оказания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Запорожского сельского поселения</w:t>
      </w:r>
      <w:r w:rsidR="006E580B">
        <w:rPr>
          <w:rFonts w:ascii="Times New Roman" w:hAnsi="Times New Roman"/>
          <w:b/>
          <w:sz w:val="28"/>
          <w:szCs w:val="28"/>
        </w:rPr>
        <w:t xml:space="preserve"> Темрюкского района</w:t>
      </w:r>
    </w:p>
    <w:p w:rsidR="0045597D" w:rsidRDefault="0045597D" w:rsidP="009D4F12">
      <w:pPr>
        <w:pStyle w:val="a4"/>
        <w:jc w:val="center"/>
        <w:rPr>
          <w:rFonts w:ascii="Times New Roman" w:hAnsi="Times New Roman"/>
          <w:b/>
          <w:sz w:val="28"/>
          <w:szCs w:val="28"/>
        </w:rPr>
      </w:pPr>
    </w:p>
    <w:p w:rsidR="00B248A2" w:rsidRDefault="00B248A2" w:rsidP="007A5636">
      <w:pPr>
        <w:spacing w:after="0" w:line="240" w:lineRule="auto"/>
        <w:ind w:firstLine="708"/>
        <w:jc w:val="both"/>
        <w:rPr>
          <w:rFonts w:ascii="Times New Roman" w:hAnsi="Times New Roman"/>
          <w:sz w:val="28"/>
          <w:szCs w:val="28"/>
        </w:rPr>
      </w:pPr>
    </w:p>
    <w:p w:rsidR="007A5636" w:rsidRPr="00162041" w:rsidRDefault="007A5636" w:rsidP="00B248A2">
      <w:pPr>
        <w:pStyle w:val="a3"/>
        <w:numPr>
          <w:ilvl w:val="0"/>
          <w:numId w:val="9"/>
        </w:numPr>
        <w:spacing w:after="0" w:line="240" w:lineRule="auto"/>
        <w:jc w:val="center"/>
        <w:rPr>
          <w:rFonts w:ascii="Times New Roman" w:hAnsi="Times New Roman"/>
          <w:b/>
          <w:sz w:val="28"/>
          <w:szCs w:val="28"/>
        </w:rPr>
      </w:pPr>
      <w:r w:rsidRPr="00162041">
        <w:rPr>
          <w:rFonts w:ascii="Times New Roman" w:hAnsi="Times New Roman"/>
          <w:b/>
          <w:sz w:val="28"/>
          <w:szCs w:val="28"/>
        </w:rPr>
        <w:t>Общие положения</w:t>
      </w:r>
    </w:p>
    <w:p w:rsidR="00B248A2" w:rsidRDefault="00B248A2" w:rsidP="00B248A2">
      <w:pPr>
        <w:pStyle w:val="a3"/>
        <w:spacing w:after="0" w:line="240" w:lineRule="auto"/>
        <w:ind w:left="1065"/>
        <w:rPr>
          <w:rFonts w:ascii="Times New Roman" w:hAnsi="Times New Roman"/>
          <w:sz w:val="28"/>
          <w:szCs w:val="28"/>
        </w:rPr>
      </w:pPr>
    </w:p>
    <w:p w:rsidR="006E580B" w:rsidRPr="00B248A2" w:rsidRDefault="006E580B" w:rsidP="00B248A2">
      <w:pPr>
        <w:pStyle w:val="a3"/>
        <w:spacing w:after="0" w:line="240" w:lineRule="auto"/>
        <w:ind w:left="1065"/>
        <w:rPr>
          <w:rFonts w:ascii="Times New Roman" w:hAnsi="Times New Roman"/>
          <w:sz w:val="28"/>
          <w:szCs w:val="28"/>
        </w:rPr>
      </w:pPr>
    </w:p>
    <w:p w:rsidR="005746EF" w:rsidRDefault="007A5636" w:rsidP="005746EF">
      <w:pPr>
        <w:pStyle w:val="a4"/>
        <w:ind w:firstLine="851"/>
        <w:jc w:val="both"/>
        <w:rPr>
          <w:rFonts w:ascii="Times New Roman" w:hAnsi="Times New Roman"/>
          <w:sz w:val="28"/>
          <w:szCs w:val="28"/>
        </w:rPr>
      </w:pPr>
      <w:r>
        <w:rPr>
          <w:rFonts w:ascii="Times New Roman" w:hAnsi="Times New Roman"/>
          <w:sz w:val="28"/>
          <w:szCs w:val="28"/>
        </w:rPr>
        <w:t>1.1</w:t>
      </w:r>
      <w:r w:rsidR="00873079">
        <w:rPr>
          <w:rFonts w:ascii="Times New Roman" w:hAnsi="Times New Roman"/>
          <w:sz w:val="28"/>
          <w:szCs w:val="28"/>
        </w:rPr>
        <w:t>.</w:t>
      </w:r>
      <w:r>
        <w:rPr>
          <w:rFonts w:ascii="Times New Roman" w:hAnsi="Times New Roman"/>
          <w:sz w:val="28"/>
          <w:szCs w:val="28"/>
        </w:rPr>
        <w:tab/>
        <w:t xml:space="preserve"> </w:t>
      </w:r>
      <w:r w:rsidR="005746EF">
        <w:rPr>
          <w:rFonts w:ascii="Times New Roman" w:hAnsi="Times New Roman"/>
          <w:sz w:val="28"/>
          <w:szCs w:val="28"/>
        </w:rPr>
        <w:t xml:space="preserve">Настоящий Порядок устанавливает порядок и перечень случаев оказания на возвратной и (или) безвозвратной основе за счет </w:t>
      </w:r>
      <w:proofErr w:type="gramStart"/>
      <w:r w:rsidR="005746EF">
        <w:rPr>
          <w:rFonts w:ascii="Times New Roman" w:hAnsi="Times New Roman"/>
          <w:sz w:val="28"/>
          <w:szCs w:val="28"/>
        </w:rPr>
        <w:t>средств местного бюджета Запорожского сельского поселения Темрюкского района дополнительной финансовой помощи</w:t>
      </w:r>
      <w:proofErr w:type="gramEnd"/>
      <w:r w:rsidR="005746EF">
        <w:rPr>
          <w:rFonts w:ascii="Times New Roman" w:hAnsi="Times New Roman"/>
          <w:sz w:val="28"/>
          <w:szCs w:val="28"/>
        </w:rPr>
        <w:t xml:space="preserve"> при возникновении неотложной необходимости в проведении капитального ремонта общего имущества в многоквартирных домах, расположенных на территории Запорожского сельского поселения Темрюкского района (далее – Порядок).</w:t>
      </w:r>
    </w:p>
    <w:p w:rsidR="007A5636" w:rsidRDefault="007A5636" w:rsidP="00B248A2">
      <w:pPr>
        <w:spacing w:after="0" w:line="240" w:lineRule="auto"/>
        <w:ind w:firstLine="851"/>
        <w:jc w:val="both"/>
        <w:rPr>
          <w:rFonts w:ascii="Times New Roman" w:hAnsi="Times New Roman"/>
          <w:sz w:val="28"/>
          <w:szCs w:val="28"/>
        </w:rPr>
      </w:pPr>
    </w:p>
    <w:p w:rsidR="007A5636" w:rsidRPr="005746EF" w:rsidRDefault="007A5636" w:rsidP="005746EF">
      <w:pPr>
        <w:pStyle w:val="a3"/>
        <w:numPr>
          <w:ilvl w:val="1"/>
          <w:numId w:val="9"/>
        </w:numPr>
        <w:spacing w:after="0" w:line="240" w:lineRule="auto"/>
        <w:jc w:val="both"/>
        <w:rPr>
          <w:rFonts w:ascii="Times New Roman" w:hAnsi="Times New Roman"/>
          <w:sz w:val="28"/>
          <w:szCs w:val="28"/>
        </w:rPr>
      </w:pPr>
      <w:r w:rsidRPr="005746EF">
        <w:rPr>
          <w:rFonts w:ascii="Times New Roman" w:hAnsi="Times New Roman"/>
          <w:sz w:val="28"/>
          <w:szCs w:val="28"/>
        </w:rPr>
        <w:t>В настоящем Порядке используются следующие понятия:</w:t>
      </w:r>
    </w:p>
    <w:p w:rsidR="005746EF" w:rsidRPr="005746EF" w:rsidRDefault="005746EF" w:rsidP="005746EF">
      <w:pPr>
        <w:pStyle w:val="a3"/>
        <w:spacing w:after="0" w:line="240" w:lineRule="auto"/>
        <w:ind w:left="1571"/>
        <w:jc w:val="both"/>
        <w:rPr>
          <w:rFonts w:ascii="Times New Roman" w:hAnsi="Times New Roman"/>
          <w:sz w:val="28"/>
          <w:szCs w:val="28"/>
        </w:rPr>
      </w:pPr>
    </w:p>
    <w:p w:rsidR="007A5636" w:rsidRDefault="007A5636" w:rsidP="00B248A2">
      <w:pPr>
        <w:spacing w:after="0" w:line="240" w:lineRule="auto"/>
        <w:ind w:firstLine="851"/>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5746EF">
        <w:rPr>
          <w:rFonts w:ascii="Times New Roman" w:hAnsi="Times New Roman"/>
          <w:sz w:val="28"/>
          <w:szCs w:val="28"/>
        </w:rPr>
        <w:t>с</w:t>
      </w:r>
      <w:r>
        <w:rPr>
          <w:rFonts w:ascii="Times New Roman" w:hAnsi="Times New Roman"/>
          <w:sz w:val="28"/>
          <w:szCs w:val="28"/>
        </w:rPr>
        <w:t>убсидия – бюджетные ассигнования, предоставляемые из местного бюджета</w:t>
      </w:r>
      <w:r w:rsidR="0045597D">
        <w:rPr>
          <w:rFonts w:ascii="Times New Roman" w:hAnsi="Times New Roman"/>
          <w:sz w:val="28"/>
          <w:szCs w:val="28"/>
        </w:rPr>
        <w:t xml:space="preserve"> </w:t>
      </w:r>
      <w:r>
        <w:rPr>
          <w:rFonts w:ascii="Times New Roman" w:hAnsi="Times New Roman"/>
          <w:sz w:val="28"/>
          <w:szCs w:val="28"/>
        </w:rPr>
        <w:t>на безвозмездной и возвратной основе, в пределах бюджетных ассигнований, утвержденных решением Собрания депутатов поселения на очередной финансовый и плановый период;</w:t>
      </w:r>
    </w:p>
    <w:p w:rsidR="007A5636" w:rsidRDefault="007A5636" w:rsidP="00B248A2">
      <w:pPr>
        <w:spacing w:after="0" w:line="240" w:lineRule="auto"/>
        <w:ind w:firstLine="851"/>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5746EF">
        <w:rPr>
          <w:rFonts w:ascii="Times New Roman" w:hAnsi="Times New Roman"/>
          <w:sz w:val="28"/>
          <w:szCs w:val="28"/>
        </w:rPr>
        <w:t>р</w:t>
      </w:r>
      <w:r>
        <w:rPr>
          <w:rFonts w:ascii="Times New Roman" w:hAnsi="Times New Roman"/>
          <w:sz w:val="28"/>
          <w:szCs w:val="28"/>
        </w:rPr>
        <w:t>егиональная программа – план проведения работ по капитальному ремонту</w:t>
      </w:r>
      <w:r w:rsidR="0045597D">
        <w:rPr>
          <w:rFonts w:ascii="Times New Roman" w:hAnsi="Times New Roman"/>
          <w:sz w:val="28"/>
          <w:szCs w:val="28"/>
        </w:rPr>
        <w:t xml:space="preserve"> </w:t>
      </w:r>
      <w:r>
        <w:rPr>
          <w:rFonts w:ascii="Times New Roman" w:hAnsi="Times New Roman"/>
          <w:sz w:val="28"/>
          <w:szCs w:val="28"/>
        </w:rPr>
        <w:t xml:space="preserve">общего имущества в многоквартирных домах, расположенных на территории </w:t>
      </w:r>
      <w:r w:rsidR="0045597D">
        <w:rPr>
          <w:rFonts w:ascii="Times New Roman" w:hAnsi="Times New Roman"/>
          <w:sz w:val="28"/>
          <w:szCs w:val="28"/>
        </w:rPr>
        <w:t>Краснодарского края</w:t>
      </w:r>
      <w:r>
        <w:rPr>
          <w:rFonts w:ascii="Times New Roman" w:hAnsi="Times New Roman"/>
          <w:sz w:val="28"/>
          <w:szCs w:val="28"/>
        </w:rPr>
        <w:t xml:space="preserve">, содержащий перечень и предельные сроки проведения данных работ в отношении каждого включенного в него многоквартирного дома, утверждаемый Правительством </w:t>
      </w:r>
      <w:r w:rsidR="0045597D">
        <w:rPr>
          <w:rFonts w:ascii="Times New Roman" w:hAnsi="Times New Roman"/>
          <w:sz w:val="28"/>
          <w:szCs w:val="28"/>
        </w:rPr>
        <w:t>Краснодарского</w:t>
      </w:r>
      <w:r>
        <w:rPr>
          <w:rFonts w:ascii="Times New Roman" w:hAnsi="Times New Roman"/>
          <w:sz w:val="28"/>
          <w:szCs w:val="28"/>
        </w:rPr>
        <w:t xml:space="preserve"> </w:t>
      </w:r>
      <w:r w:rsidR="0045597D">
        <w:rPr>
          <w:rFonts w:ascii="Times New Roman" w:hAnsi="Times New Roman"/>
          <w:sz w:val="28"/>
          <w:szCs w:val="28"/>
        </w:rPr>
        <w:t>края</w:t>
      </w:r>
      <w:r>
        <w:rPr>
          <w:rFonts w:ascii="Times New Roman" w:hAnsi="Times New Roman"/>
          <w:sz w:val="28"/>
          <w:szCs w:val="28"/>
        </w:rPr>
        <w:t>;</w:t>
      </w:r>
    </w:p>
    <w:p w:rsidR="007A5636" w:rsidRDefault="007A5636" w:rsidP="00B248A2">
      <w:pPr>
        <w:spacing w:after="0" w:line="240" w:lineRule="auto"/>
        <w:ind w:firstLine="851"/>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r>
      <w:r w:rsidR="005746EF">
        <w:rPr>
          <w:rFonts w:ascii="Times New Roman" w:hAnsi="Times New Roman"/>
          <w:sz w:val="28"/>
          <w:szCs w:val="28"/>
        </w:rPr>
        <w:t>к</w:t>
      </w:r>
      <w:r>
        <w:rPr>
          <w:rFonts w:ascii="Times New Roman" w:hAnsi="Times New Roman"/>
          <w:sz w:val="28"/>
          <w:szCs w:val="28"/>
        </w:rPr>
        <w:t>раткосрочный план – план реализации Региональной программы на три года с распределением многоквартирных домов, планируемых видов услуг и (или) работ по капитальному ремонту, видов и объема государственной поддержки, муниципальной поддержки капитального ремонта по годам в пределах указанного срока.</w:t>
      </w:r>
    </w:p>
    <w:p w:rsidR="007A5636" w:rsidRDefault="007A5636" w:rsidP="00B248A2">
      <w:pPr>
        <w:spacing w:after="0"/>
        <w:ind w:firstLine="851"/>
        <w:jc w:val="both"/>
        <w:rPr>
          <w:rFonts w:ascii="Times New Roman" w:hAnsi="Times New Roman"/>
          <w:sz w:val="28"/>
          <w:szCs w:val="28"/>
        </w:rPr>
      </w:pPr>
      <w:r>
        <w:rPr>
          <w:rFonts w:ascii="Times New Roman" w:hAnsi="Times New Roman"/>
          <w:sz w:val="28"/>
          <w:szCs w:val="28"/>
        </w:rPr>
        <w:t>1.3</w:t>
      </w:r>
      <w:r w:rsidR="00873079">
        <w:rPr>
          <w:rFonts w:ascii="Times New Roman" w:hAnsi="Times New Roman"/>
          <w:sz w:val="28"/>
          <w:szCs w:val="28"/>
        </w:rPr>
        <w:t>.</w:t>
      </w:r>
      <w:r>
        <w:rPr>
          <w:rFonts w:ascii="Times New Roman" w:hAnsi="Times New Roman"/>
          <w:sz w:val="28"/>
          <w:szCs w:val="28"/>
        </w:rPr>
        <w:tab/>
        <w:t>Главным распорядителем бюджетных средств по пр</w:t>
      </w:r>
      <w:r w:rsidR="006E580B">
        <w:rPr>
          <w:rFonts w:ascii="Times New Roman" w:hAnsi="Times New Roman"/>
          <w:sz w:val="28"/>
          <w:szCs w:val="28"/>
        </w:rPr>
        <w:t>едоставлению субсидии является а</w:t>
      </w:r>
      <w:r>
        <w:rPr>
          <w:rFonts w:ascii="Times New Roman" w:hAnsi="Times New Roman"/>
          <w:sz w:val="28"/>
          <w:szCs w:val="28"/>
        </w:rPr>
        <w:t>дминистрация поселения.</w:t>
      </w:r>
    </w:p>
    <w:p w:rsidR="0045597D" w:rsidRDefault="0045597D" w:rsidP="00B248A2">
      <w:pPr>
        <w:spacing w:after="0"/>
        <w:ind w:firstLine="851"/>
        <w:jc w:val="both"/>
        <w:rPr>
          <w:rFonts w:ascii="Times New Roman" w:hAnsi="Times New Roman"/>
          <w:sz w:val="28"/>
          <w:szCs w:val="28"/>
        </w:rPr>
      </w:pPr>
    </w:p>
    <w:p w:rsidR="007A5636" w:rsidRDefault="0045597D" w:rsidP="006E580B">
      <w:pPr>
        <w:pStyle w:val="a3"/>
        <w:numPr>
          <w:ilvl w:val="0"/>
          <w:numId w:val="9"/>
        </w:numPr>
        <w:tabs>
          <w:tab w:val="left" w:pos="3255"/>
        </w:tabs>
        <w:spacing w:after="0"/>
        <w:jc w:val="center"/>
        <w:rPr>
          <w:rFonts w:ascii="Times New Roman" w:hAnsi="Times New Roman"/>
          <w:b/>
          <w:sz w:val="28"/>
          <w:szCs w:val="28"/>
        </w:rPr>
      </w:pPr>
      <w:r w:rsidRPr="006E580B">
        <w:rPr>
          <w:rFonts w:ascii="Times New Roman" w:hAnsi="Times New Roman"/>
          <w:b/>
          <w:sz w:val="28"/>
          <w:szCs w:val="28"/>
        </w:rPr>
        <w:lastRenderedPageBreak/>
        <w:t xml:space="preserve">Перечень случаев оказания на возвратной и (или) безвозвратной основе за счет </w:t>
      </w:r>
      <w:proofErr w:type="gramStart"/>
      <w:r w:rsidRPr="006E580B">
        <w:rPr>
          <w:rFonts w:ascii="Times New Roman" w:hAnsi="Times New Roman"/>
          <w:b/>
          <w:sz w:val="28"/>
          <w:szCs w:val="28"/>
        </w:rPr>
        <w:t xml:space="preserve">средств бюджета Запорожского сельского поселения </w:t>
      </w:r>
      <w:r w:rsidR="006E580B">
        <w:rPr>
          <w:rFonts w:ascii="Times New Roman" w:hAnsi="Times New Roman"/>
          <w:b/>
          <w:sz w:val="28"/>
          <w:szCs w:val="28"/>
        </w:rPr>
        <w:t xml:space="preserve">Темрюкского района </w:t>
      </w:r>
      <w:r w:rsidRPr="006E580B">
        <w:rPr>
          <w:rFonts w:ascii="Times New Roman" w:hAnsi="Times New Roman"/>
          <w:b/>
          <w:sz w:val="28"/>
          <w:szCs w:val="28"/>
        </w:rPr>
        <w:t>дополнительной помощи</w:t>
      </w:r>
      <w:proofErr w:type="gramEnd"/>
    </w:p>
    <w:p w:rsidR="006E580B" w:rsidRPr="006E580B" w:rsidRDefault="006E580B" w:rsidP="006E580B">
      <w:pPr>
        <w:tabs>
          <w:tab w:val="left" w:pos="3255"/>
        </w:tabs>
        <w:spacing w:after="0"/>
        <w:rPr>
          <w:rFonts w:ascii="Times New Roman" w:hAnsi="Times New Roman"/>
          <w:b/>
          <w:sz w:val="28"/>
          <w:szCs w:val="28"/>
        </w:rPr>
      </w:pPr>
    </w:p>
    <w:p w:rsidR="006E580B" w:rsidRPr="006E580B" w:rsidRDefault="006E580B" w:rsidP="006E580B">
      <w:pPr>
        <w:pStyle w:val="a3"/>
        <w:tabs>
          <w:tab w:val="left" w:pos="3255"/>
        </w:tabs>
        <w:spacing w:after="0"/>
        <w:ind w:left="1065"/>
        <w:rPr>
          <w:rFonts w:ascii="Times New Roman" w:hAnsi="Times New Roman"/>
          <w:sz w:val="28"/>
          <w:szCs w:val="28"/>
        </w:rPr>
      </w:pPr>
    </w:p>
    <w:p w:rsidR="007A5636" w:rsidRDefault="007A5636" w:rsidP="007A5636">
      <w:pPr>
        <w:spacing w:after="0" w:line="240" w:lineRule="auto"/>
        <w:ind w:firstLine="709"/>
        <w:jc w:val="both"/>
        <w:rPr>
          <w:rFonts w:ascii="Times New Roman" w:hAnsi="Times New Roman"/>
          <w:sz w:val="28"/>
          <w:szCs w:val="28"/>
        </w:rPr>
      </w:pPr>
      <w:r>
        <w:rPr>
          <w:rFonts w:ascii="Times New Roman" w:hAnsi="Times New Roman"/>
          <w:sz w:val="28"/>
          <w:szCs w:val="28"/>
        </w:rPr>
        <w:t>2.</w:t>
      </w:r>
      <w:r w:rsidR="0045597D">
        <w:rPr>
          <w:rFonts w:ascii="Times New Roman" w:hAnsi="Times New Roman"/>
          <w:sz w:val="28"/>
          <w:szCs w:val="28"/>
        </w:rPr>
        <w:t>1</w:t>
      </w:r>
      <w:r w:rsidR="00873079">
        <w:rPr>
          <w:rFonts w:ascii="Times New Roman" w:hAnsi="Times New Roman"/>
          <w:sz w:val="28"/>
          <w:szCs w:val="28"/>
        </w:rPr>
        <w:t>.</w:t>
      </w:r>
      <w:r>
        <w:rPr>
          <w:rFonts w:ascii="Times New Roman" w:hAnsi="Times New Roman"/>
          <w:sz w:val="28"/>
          <w:szCs w:val="28"/>
        </w:rPr>
        <w:t xml:space="preserve"> </w:t>
      </w:r>
      <w:proofErr w:type="gramStart"/>
      <w:r>
        <w:rPr>
          <w:rFonts w:ascii="Times New Roman" w:hAnsi="Times New Roman"/>
          <w:sz w:val="28"/>
          <w:szCs w:val="28"/>
        </w:rPr>
        <w:t>Перечень случаев оказания на возвратной и (или) безвозвратной основе за счет средств бюджета Запорожского сельского поселения дополнительной помощи при возникновении неотложной необходимости в проведении капитального ремонта общего имущества в многоквартирных домах включает в себя: пожары, взрывы, внезапное обрушение зданий и сооружений, аварии на электроэнергетических системах, аварии на коммунальных системах жизнеобеспечения, гидродинамические аварии, опасные геологические явления, опасные метеорологические явления, опасные гидрологические</w:t>
      </w:r>
      <w:proofErr w:type="gramEnd"/>
      <w:r>
        <w:rPr>
          <w:rFonts w:ascii="Times New Roman" w:hAnsi="Times New Roman"/>
          <w:sz w:val="28"/>
          <w:szCs w:val="28"/>
        </w:rPr>
        <w:t xml:space="preserve"> явления, опасные метеорологические явления, природные пожары, крупные террористические акты (далее — чрезвычайная ситуация).</w:t>
      </w:r>
    </w:p>
    <w:p w:rsidR="007A5636" w:rsidRPr="0045597D" w:rsidRDefault="007A5636" w:rsidP="007A5636">
      <w:pPr>
        <w:spacing w:after="0" w:line="240" w:lineRule="auto"/>
        <w:ind w:firstLine="709"/>
        <w:jc w:val="both"/>
        <w:rPr>
          <w:rFonts w:ascii="Times New Roman" w:hAnsi="Times New Roman"/>
          <w:sz w:val="28"/>
          <w:szCs w:val="28"/>
        </w:rPr>
      </w:pPr>
      <w:r>
        <w:rPr>
          <w:rFonts w:ascii="Times New Roman" w:hAnsi="Times New Roman"/>
          <w:sz w:val="28"/>
          <w:szCs w:val="28"/>
        </w:rPr>
        <w:t>2.</w:t>
      </w:r>
      <w:r w:rsidR="0045597D">
        <w:rPr>
          <w:rFonts w:ascii="Times New Roman" w:hAnsi="Times New Roman"/>
          <w:sz w:val="28"/>
          <w:szCs w:val="28"/>
        </w:rPr>
        <w:t>2</w:t>
      </w:r>
      <w:r w:rsidR="00873079">
        <w:rPr>
          <w:rFonts w:ascii="Times New Roman" w:hAnsi="Times New Roman"/>
          <w:sz w:val="28"/>
          <w:szCs w:val="28"/>
        </w:rPr>
        <w:t>.</w:t>
      </w:r>
      <w:r>
        <w:rPr>
          <w:rFonts w:ascii="Times New Roman" w:hAnsi="Times New Roman"/>
          <w:sz w:val="28"/>
          <w:szCs w:val="28"/>
        </w:rPr>
        <w:tab/>
        <w:t xml:space="preserve">Получатель обеспечивает проведение капитального ремонта общего имущества многоквартирного дома собственными финансовыми </w:t>
      </w:r>
      <w:r w:rsidRPr="0045597D">
        <w:rPr>
          <w:rFonts w:ascii="Times New Roman" w:hAnsi="Times New Roman"/>
          <w:sz w:val="28"/>
          <w:szCs w:val="28"/>
        </w:rPr>
        <w:t>средствами в размере 90% общей стоимости капитального ремонта при соблюдении условий, предусмотренных настоящим Порядком.</w:t>
      </w:r>
    </w:p>
    <w:p w:rsidR="007A5636" w:rsidRDefault="0045597D" w:rsidP="007A5636">
      <w:pPr>
        <w:ind w:firstLine="708"/>
        <w:jc w:val="both"/>
        <w:rPr>
          <w:rFonts w:ascii="Times New Roman" w:hAnsi="Times New Roman"/>
          <w:sz w:val="28"/>
          <w:szCs w:val="28"/>
        </w:rPr>
      </w:pPr>
      <w:r>
        <w:rPr>
          <w:rFonts w:ascii="Times New Roman" w:hAnsi="Times New Roman"/>
          <w:sz w:val="28"/>
          <w:szCs w:val="28"/>
        </w:rPr>
        <w:t>2.3</w:t>
      </w:r>
      <w:r w:rsidR="00873079">
        <w:rPr>
          <w:rFonts w:ascii="Times New Roman" w:hAnsi="Times New Roman"/>
          <w:sz w:val="28"/>
          <w:szCs w:val="28"/>
        </w:rPr>
        <w:t>.</w:t>
      </w:r>
      <w:r w:rsidR="007A5636" w:rsidRPr="0045597D">
        <w:rPr>
          <w:rFonts w:ascii="Times New Roman" w:hAnsi="Times New Roman"/>
          <w:sz w:val="28"/>
          <w:szCs w:val="28"/>
        </w:rPr>
        <w:t xml:space="preserve"> </w:t>
      </w:r>
      <w:proofErr w:type="gramStart"/>
      <w:r w:rsidR="007A5636" w:rsidRPr="0045597D">
        <w:rPr>
          <w:rFonts w:ascii="Times New Roman" w:hAnsi="Times New Roman"/>
          <w:sz w:val="28"/>
          <w:szCs w:val="28"/>
        </w:rPr>
        <w:t xml:space="preserve">Решение о необходимости проведения капитального ремонта и об оказании на возвратной и (или) безвозвратной основе за счет средств местного бюджета Запорожского сельского поселения </w:t>
      </w:r>
      <w:r w:rsidRPr="0045597D">
        <w:rPr>
          <w:rFonts w:ascii="Times New Roman" w:hAnsi="Times New Roman"/>
          <w:sz w:val="28"/>
          <w:szCs w:val="28"/>
        </w:rPr>
        <w:t xml:space="preserve">Темрюкского района </w:t>
      </w:r>
      <w:r w:rsidR="007A5636" w:rsidRPr="0045597D">
        <w:rPr>
          <w:rFonts w:ascii="Times New Roman" w:hAnsi="Times New Roman"/>
          <w:sz w:val="28"/>
          <w:szCs w:val="28"/>
        </w:rPr>
        <w:t xml:space="preserve">дополнительной </w:t>
      </w:r>
      <w:r w:rsidR="007A5636">
        <w:rPr>
          <w:rFonts w:ascii="Times New Roman" w:hAnsi="Times New Roman"/>
          <w:sz w:val="28"/>
          <w:szCs w:val="28"/>
        </w:rPr>
        <w:t>финансовой помощи при возникновении неотложной необходимости в проведении капитального ремонта общего имущества в многоквартирных домах в случаях, указанных в пункте 2 настоящего Порядка принимается в форме протокола комиссии по оказанию на возвратной и (или</w:t>
      </w:r>
      <w:proofErr w:type="gramEnd"/>
      <w:r w:rsidR="007A5636">
        <w:rPr>
          <w:rFonts w:ascii="Times New Roman" w:hAnsi="Times New Roman"/>
          <w:sz w:val="28"/>
          <w:szCs w:val="28"/>
        </w:rPr>
        <w:t xml:space="preserve">) безвозвратной основе за счет </w:t>
      </w:r>
      <w:proofErr w:type="gramStart"/>
      <w:r w:rsidR="007A5636">
        <w:rPr>
          <w:rFonts w:ascii="Times New Roman" w:hAnsi="Times New Roman"/>
          <w:sz w:val="28"/>
          <w:szCs w:val="28"/>
        </w:rPr>
        <w:t xml:space="preserve">средств местного бюджета Запорожского сельского поселения </w:t>
      </w:r>
      <w:r>
        <w:rPr>
          <w:rFonts w:ascii="Times New Roman" w:hAnsi="Times New Roman"/>
          <w:sz w:val="28"/>
          <w:szCs w:val="28"/>
        </w:rPr>
        <w:t xml:space="preserve">Темрюкского района </w:t>
      </w:r>
      <w:r w:rsidR="007A5636">
        <w:rPr>
          <w:rFonts w:ascii="Times New Roman" w:hAnsi="Times New Roman"/>
          <w:sz w:val="28"/>
          <w:szCs w:val="28"/>
        </w:rPr>
        <w:t>дополнительной финансовой помощи</w:t>
      </w:r>
      <w:proofErr w:type="gramEnd"/>
      <w:r w:rsidR="007A5636">
        <w:rPr>
          <w:rFonts w:ascii="Times New Roman" w:hAnsi="Times New Roman"/>
          <w:sz w:val="28"/>
          <w:szCs w:val="28"/>
        </w:rPr>
        <w:t xml:space="preserve"> при возникновении неотложной необходимости в проведении капитального ремонта общего имущества в многоквартирных домах (далее — Комиссия).</w:t>
      </w:r>
    </w:p>
    <w:p w:rsidR="007A5636" w:rsidRPr="00162041" w:rsidRDefault="007A5636" w:rsidP="007A5636">
      <w:pPr>
        <w:suppressAutoHyphens/>
        <w:spacing w:after="0" w:line="240" w:lineRule="auto"/>
        <w:ind w:left="1429"/>
        <w:jc w:val="center"/>
        <w:rPr>
          <w:rFonts w:ascii="Times New Roman" w:hAnsi="Times New Roman"/>
          <w:b/>
          <w:sz w:val="28"/>
          <w:szCs w:val="28"/>
        </w:rPr>
      </w:pPr>
      <w:r w:rsidRPr="00162041">
        <w:rPr>
          <w:rFonts w:ascii="Times New Roman" w:hAnsi="Times New Roman"/>
          <w:b/>
          <w:sz w:val="28"/>
          <w:szCs w:val="28"/>
        </w:rPr>
        <w:t>3. Условия и порядок предоставления субсидий</w:t>
      </w:r>
    </w:p>
    <w:p w:rsidR="007A5636" w:rsidRDefault="007A5636" w:rsidP="007A5636">
      <w:pPr>
        <w:suppressAutoHyphens/>
        <w:spacing w:after="0" w:line="240" w:lineRule="auto"/>
        <w:ind w:firstLine="709"/>
        <w:jc w:val="center"/>
        <w:rPr>
          <w:rFonts w:ascii="Times New Roman" w:hAnsi="Times New Roman"/>
          <w:sz w:val="28"/>
          <w:szCs w:val="28"/>
        </w:rPr>
      </w:pP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3.1</w:t>
      </w:r>
      <w:r w:rsidR="00F90DD8">
        <w:rPr>
          <w:rFonts w:ascii="Times New Roman" w:hAnsi="Times New Roman"/>
          <w:sz w:val="28"/>
          <w:szCs w:val="28"/>
        </w:rPr>
        <w:t>.</w:t>
      </w:r>
      <w:r>
        <w:rPr>
          <w:rFonts w:ascii="Times New Roman" w:hAnsi="Times New Roman"/>
          <w:sz w:val="28"/>
          <w:szCs w:val="28"/>
        </w:rPr>
        <w:t xml:space="preserve"> В соответствии с частью 1 статьи 191 муниципальная поддержка предоставляется товариществам собственников жилья, жилищным, жилищно-строительным кооперативам, созданным в соответствии с Жилищным кодексом Российской Федерации, управляющим организациям, региональному оператору.</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3.2</w:t>
      </w:r>
      <w:r w:rsidR="00F90DD8">
        <w:rPr>
          <w:rFonts w:ascii="Times New Roman" w:hAnsi="Times New Roman"/>
          <w:sz w:val="28"/>
          <w:szCs w:val="28"/>
        </w:rPr>
        <w:t>.</w:t>
      </w:r>
      <w:r>
        <w:rPr>
          <w:rFonts w:ascii="Times New Roman" w:hAnsi="Times New Roman"/>
          <w:sz w:val="28"/>
          <w:szCs w:val="28"/>
        </w:rPr>
        <w:t xml:space="preserve"> Многоквартирный дом не должен быть включен в краткосрочный план реализации региональной программы капитального ремонта общего </w:t>
      </w:r>
      <w:r>
        <w:rPr>
          <w:rFonts w:ascii="Times New Roman" w:hAnsi="Times New Roman"/>
          <w:sz w:val="28"/>
          <w:szCs w:val="28"/>
        </w:rPr>
        <w:lastRenderedPageBreak/>
        <w:t xml:space="preserve">имущества в многоквартирном доме на территории </w:t>
      </w:r>
      <w:r w:rsidR="0045597D">
        <w:rPr>
          <w:rFonts w:ascii="Times New Roman" w:hAnsi="Times New Roman"/>
          <w:sz w:val="28"/>
          <w:szCs w:val="28"/>
        </w:rPr>
        <w:t>Краснодарского края</w:t>
      </w:r>
      <w:r>
        <w:rPr>
          <w:rFonts w:ascii="Times New Roman" w:hAnsi="Times New Roman"/>
          <w:sz w:val="28"/>
          <w:szCs w:val="28"/>
        </w:rPr>
        <w:t xml:space="preserve"> на текущий год, не признан аварийным и подлежащим сносу.</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3.3</w:t>
      </w:r>
      <w:r w:rsidR="00873079">
        <w:rPr>
          <w:rFonts w:ascii="Times New Roman" w:hAnsi="Times New Roman"/>
          <w:sz w:val="28"/>
          <w:szCs w:val="28"/>
        </w:rPr>
        <w:t>.</w:t>
      </w:r>
      <w:r>
        <w:rPr>
          <w:rFonts w:ascii="Times New Roman" w:hAnsi="Times New Roman"/>
          <w:sz w:val="28"/>
          <w:szCs w:val="28"/>
        </w:rPr>
        <w:t xml:space="preserve"> Перечень услуг и (или) работ по капитальному ремонту общего имущества в многоквартирных домах на оказание и (или) выполнение которых </w:t>
      </w:r>
      <w:proofErr w:type="gramStart"/>
      <w:r>
        <w:rPr>
          <w:rFonts w:ascii="Times New Roman" w:hAnsi="Times New Roman"/>
          <w:sz w:val="28"/>
          <w:szCs w:val="28"/>
        </w:rPr>
        <w:t>предоставляется субсидия из средств местного бюджета включает</w:t>
      </w:r>
      <w:proofErr w:type="gramEnd"/>
      <w:r>
        <w:rPr>
          <w:rFonts w:ascii="Times New Roman" w:hAnsi="Times New Roman"/>
          <w:sz w:val="28"/>
          <w:szCs w:val="28"/>
        </w:rPr>
        <w:t xml:space="preserve"> в себя:</w:t>
      </w:r>
    </w:p>
    <w:p w:rsidR="007A5636" w:rsidRDefault="00F90DD8" w:rsidP="00136340">
      <w:pPr>
        <w:tabs>
          <w:tab w:val="num" w:pos="491"/>
        </w:tabs>
        <w:suppressAutoHyphens/>
        <w:spacing w:after="0" w:line="240" w:lineRule="auto"/>
        <w:ind w:firstLine="851"/>
        <w:jc w:val="both"/>
        <w:rPr>
          <w:rFonts w:ascii="Times New Roman" w:hAnsi="Times New Roman"/>
          <w:sz w:val="28"/>
          <w:szCs w:val="28"/>
        </w:rPr>
      </w:pPr>
      <w:r>
        <w:rPr>
          <w:rFonts w:ascii="Times New Roman" w:hAnsi="Times New Roman"/>
          <w:sz w:val="28"/>
          <w:szCs w:val="28"/>
        </w:rPr>
        <w:t>3.3.1. Р</w:t>
      </w:r>
      <w:r w:rsidR="007A5636">
        <w:rPr>
          <w:rFonts w:ascii="Times New Roman" w:hAnsi="Times New Roman"/>
          <w:sz w:val="28"/>
          <w:szCs w:val="28"/>
        </w:rPr>
        <w:t>емонт внутридомовых инженерных систем электро-, тепл</w:t>
      </w:r>
      <w:proofErr w:type="gramStart"/>
      <w:r w:rsidR="007A5636">
        <w:rPr>
          <w:rFonts w:ascii="Times New Roman" w:hAnsi="Times New Roman"/>
          <w:sz w:val="28"/>
          <w:szCs w:val="28"/>
        </w:rPr>
        <w:t>о-</w:t>
      </w:r>
      <w:proofErr w:type="gramEnd"/>
      <w:r w:rsidR="007A5636">
        <w:rPr>
          <w:rFonts w:ascii="Times New Roman" w:hAnsi="Times New Roman"/>
          <w:sz w:val="28"/>
          <w:szCs w:val="28"/>
        </w:rPr>
        <w:t>, газо-, водоснабжение, водоотведение;</w:t>
      </w:r>
    </w:p>
    <w:p w:rsidR="007A5636" w:rsidRDefault="00F90DD8" w:rsidP="00136340">
      <w:pPr>
        <w:tabs>
          <w:tab w:val="num" w:pos="491"/>
        </w:tabs>
        <w:suppressAutoHyphens/>
        <w:spacing w:after="0" w:line="240" w:lineRule="auto"/>
        <w:ind w:firstLine="851"/>
        <w:jc w:val="both"/>
        <w:rPr>
          <w:rFonts w:ascii="Times New Roman" w:hAnsi="Times New Roman"/>
          <w:sz w:val="28"/>
          <w:szCs w:val="28"/>
        </w:rPr>
      </w:pPr>
      <w:r>
        <w:rPr>
          <w:rFonts w:ascii="Times New Roman" w:hAnsi="Times New Roman"/>
          <w:sz w:val="28"/>
          <w:szCs w:val="28"/>
        </w:rPr>
        <w:t xml:space="preserve">3.3.2. </w:t>
      </w:r>
      <w:r w:rsidR="00873079">
        <w:rPr>
          <w:rFonts w:ascii="Times New Roman" w:hAnsi="Times New Roman"/>
          <w:sz w:val="28"/>
          <w:szCs w:val="28"/>
        </w:rPr>
        <w:t xml:space="preserve"> </w:t>
      </w:r>
      <w:r>
        <w:rPr>
          <w:rFonts w:ascii="Times New Roman" w:hAnsi="Times New Roman"/>
          <w:sz w:val="28"/>
          <w:szCs w:val="28"/>
        </w:rPr>
        <w:t>Р</w:t>
      </w:r>
      <w:r w:rsidR="007A5636">
        <w:rPr>
          <w:rFonts w:ascii="Times New Roman" w:hAnsi="Times New Roman"/>
          <w:sz w:val="28"/>
          <w:szCs w:val="28"/>
        </w:rPr>
        <w:t>емонт крыши;</w:t>
      </w:r>
    </w:p>
    <w:p w:rsidR="007A5636" w:rsidRDefault="00F90DD8" w:rsidP="00136340">
      <w:pPr>
        <w:tabs>
          <w:tab w:val="num" w:pos="491"/>
        </w:tabs>
        <w:suppressAutoHyphens/>
        <w:spacing w:after="0" w:line="240" w:lineRule="auto"/>
        <w:ind w:firstLine="851"/>
        <w:jc w:val="both"/>
        <w:rPr>
          <w:rFonts w:ascii="Times New Roman" w:hAnsi="Times New Roman"/>
          <w:sz w:val="28"/>
          <w:szCs w:val="28"/>
        </w:rPr>
      </w:pPr>
      <w:r>
        <w:rPr>
          <w:rFonts w:ascii="Times New Roman" w:hAnsi="Times New Roman"/>
          <w:sz w:val="28"/>
          <w:szCs w:val="28"/>
        </w:rPr>
        <w:t>3.3.3. Р</w:t>
      </w:r>
      <w:r w:rsidR="007A5636">
        <w:rPr>
          <w:rFonts w:ascii="Times New Roman" w:hAnsi="Times New Roman"/>
          <w:sz w:val="28"/>
          <w:szCs w:val="28"/>
        </w:rPr>
        <w:t>емонт подвальных помещений, относящихся к общему имуществу в многоквартирном доме, фасада, фундамента;</w:t>
      </w:r>
    </w:p>
    <w:p w:rsidR="007A5636" w:rsidRDefault="007A5636" w:rsidP="00136340">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3.4</w:t>
      </w:r>
      <w:r w:rsidR="00F90DD8">
        <w:rPr>
          <w:rFonts w:ascii="Times New Roman" w:hAnsi="Times New Roman"/>
          <w:sz w:val="28"/>
          <w:szCs w:val="28"/>
        </w:rPr>
        <w:t>.</w:t>
      </w:r>
      <w:r>
        <w:rPr>
          <w:rFonts w:ascii="Times New Roman" w:hAnsi="Times New Roman"/>
          <w:sz w:val="28"/>
          <w:szCs w:val="28"/>
        </w:rPr>
        <w:t xml:space="preserve"> Субсидия предоставляется получателю в соответствии с настоящим Порядком, в пределах средств, предусмотренных в бюджете поселения на соответствующий финансовый год, при совокупности следующих условий:</w:t>
      </w:r>
    </w:p>
    <w:p w:rsidR="007A5636" w:rsidRDefault="00F90DD8" w:rsidP="00F90DD8">
      <w:pPr>
        <w:suppressAutoHyphens/>
        <w:spacing w:after="0" w:line="240" w:lineRule="auto"/>
        <w:jc w:val="both"/>
        <w:rPr>
          <w:rFonts w:ascii="Times New Roman" w:hAnsi="Times New Roman"/>
          <w:sz w:val="28"/>
          <w:szCs w:val="28"/>
        </w:rPr>
      </w:pPr>
      <w:r>
        <w:rPr>
          <w:rFonts w:ascii="Times New Roman" w:hAnsi="Times New Roman"/>
          <w:sz w:val="28"/>
          <w:szCs w:val="28"/>
        </w:rPr>
        <w:t xml:space="preserve">            </w:t>
      </w:r>
      <w:r w:rsidR="007A5636">
        <w:rPr>
          <w:rFonts w:ascii="Times New Roman" w:hAnsi="Times New Roman"/>
          <w:sz w:val="28"/>
          <w:szCs w:val="28"/>
        </w:rPr>
        <w:t>3.4.1</w:t>
      </w:r>
      <w:r>
        <w:rPr>
          <w:rFonts w:ascii="Times New Roman" w:hAnsi="Times New Roman"/>
          <w:sz w:val="28"/>
          <w:szCs w:val="28"/>
        </w:rPr>
        <w:t>.</w:t>
      </w:r>
      <w:r w:rsidR="007A5636">
        <w:rPr>
          <w:rFonts w:ascii="Times New Roman" w:hAnsi="Times New Roman"/>
          <w:sz w:val="28"/>
          <w:szCs w:val="28"/>
        </w:rPr>
        <w:t xml:space="preserve"> Решение общего собрания собственников жилого дома.</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3.4.2</w:t>
      </w:r>
      <w:r w:rsidR="00F90DD8">
        <w:rPr>
          <w:rFonts w:ascii="Times New Roman" w:hAnsi="Times New Roman"/>
          <w:sz w:val="28"/>
          <w:szCs w:val="28"/>
        </w:rPr>
        <w:t>.</w:t>
      </w:r>
      <w:r w:rsidR="00162041">
        <w:rPr>
          <w:rFonts w:ascii="Times New Roman" w:hAnsi="Times New Roman"/>
          <w:sz w:val="28"/>
          <w:szCs w:val="28"/>
        </w:rPr>
        <w:t xml:space="preserve"> </w:t>
      </w:r>
      <w:r>
        <w:rPr>
          <w:rFonts w:ascii="Times New Roman" w:hAnsi="Times New Roman"/>
          <w:sz w:val="28"/>
          <w:szCs w:val="28"/>
        </w:rPr>
        <w:t xml:space="preserve">Субсидия предоставляется </w:t>
      </w:r>
      <w:proofErr w:type="gramStart"/>
      <w:r>
        <w:rPr>
          <w:rFonts w:ascii="Times New Roman" w:hAnsi="Times New Roman"/>
          <w:sz w:val="28"/>
          <w:szCs w:val="28"/>
        </w:rPr>
        <w:t>в экстренных случаях на безвозвратной основе за счет средств местного бюджета при возникновении неотложной необходимости в проведении</w:t>
      </w:r>
      <w:proofErr w:type="gramEnd"/>
      <w:r>
        <w:rPr>
          <w:rFonts w:ascii="Times New Roman" w:hAnsi="Times New Roman"/>
          <w:sz w:val="28"/>
          <w:szCs w:val="28"/>
        </w:rPr>
        <w:t xml:space="preserve"> капитального ремонта общего имущества в многоквартирных домах.</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3.4.3</w:t>
      </w:r>
      <w:r w:rsidR="00F90DD8">
        <w:rPr>
          <w:rFonts w:ascii="Times New Roman" w:hAnsi="Times New Roman"/>
          <w:sz w:val="28"/>
          <w:szCs w:val="28"/>
        </w:rPr>
        <w:t>.</w:t>
      </w:r>
      <w:r>
        <w:rPr>
          <w:rFonts w:ascii="Times New Roman" w:hAnsi="Times New Roman"/>
          <w:sz w:val="28"/>
          <w:szCs w:val="28"/>
        </w:rPr>
        <w:t xml:space="preserve"> Субсидия предоставляется на условиях безвозмездности и безвозвратности при условии финансовой возможности поселения на текущий финансовый год и утверждении соответствующей статьи местного бюджета.</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3.4.4</w:t>
      </w:r>
      <w:r w:rsidR="00F90DD8">
        <w:rPr>
          <w:rFonts w:ascii="Times New Roman" w:hAnsi="Times New Roman"/>
          <w:sz w:val="28"/>
          <w:szCs w:val="28"/>
        </w:rPr>
        <w:t>.</w:t>
      </w:r>
      <w:r>
        <w:rPr>
          <w:rFonts w:ascii="Times New Roman" w:hAnsi="Times New Roman"/>
          <w:sz w:val="28"/>
          <w:szCs w:val="28"/>
        </w:rPr>
        <w:t xml:space="preserve"> Обязательным условием предоставления субсидии является согласие получателя на осуществление Администрацией поселения финансового контроля по соблюдению получателем условий, целей и порядка предоставления субсидии.</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3.5</w:t>
      </w:r>
      <w:r w:rsidR="00F90DD8">
        <w:rPr>
          <w:rFonts w:ascii="Times New Roman" w:hAnsi="Times New Roman"/>
          <w:sz w:val="28"/>
          <w:szCs w:val="28"/>
        </w:rPr>
        <w:t>.</w:t>
      </w:r>
      <w:r>
        <w:rPr>
          <w:rFonts w:ascii="Times New Roman" w:hAnsi="Times New Roman"/>
          <w:sz w:val="28"/>
          <w:szCs w:val="28"/>
        </w:rPr>
        <w:t xml:space="preserve"> Для получения субсидии получатель предоставляет в Администрацию поселения следующие документы:</w:t>
      </w:r>
    </w:p>
    <w:p w:rsidR="007A5636" w:rsidRDefault="005746EF" w:rsidP="001D1C76">
      <w:pPr>
        <w:numPr>
          <w:ilvl w:val="0"/>
          <w:numId w:val="2"/>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з</w:t>
      </w:r>
      <w:r w:rsidR="007A5636">
        <w:rPr>
          <w:rFonts w:ascii="Times New Roman" w:hAnsi="Times New Roman"/>
          <w:sz w:val="28"/>
          <w:szCs w:val="28"/>
        </w:rPr>
        <w:t>аявление о предоставлении дополните</w:t>
      </w:r>
      <w:r w:rsidR="00F90DD8">
        <w:rPr>
          <w:rFonts w:ascii="Times New Roman" w:hAnsi="Times New Roman"/>
          <w:sz w:val="28"/>
          <w:szCs w:val="28"/>
        </w:rPr>
        <w:t>льной помощи с указанием адрес</w:t>
      </w:r>
      <w:proofErr w:type="gramStart"/>
      <w:r w:rsidR="00F90DD8">
        <w:rPr>
          <w:rFonts w:ascii="Times New Roman" w:hAnsi="Times New Roman"/>
          <w:sz w:val="28"/>
          <w:szCs w:val="28"/>
        </w:rPr>
        <w:t>а-</w:t>
      </w:r>
      <w:proofErr w:type="gramEnd"/>
      <w:r w:rsidR="007A5636">
        <w:rPr>
          <w:rFonts w:ascii="Times New Roman" w:hAnsi="Times New Roman"/>
          <w:sz w:val="28"/>
          <w:szCs w:val="28"/>
        </w:rPr>
        <w:t>(</w:t>
      </w:r>
      <w:proofErr w:type="spellStart"/>
      <w:r w:rsidR="007A5636">
        <w:rPr>
          <w:rFonts w:ascii="Times New Roman" w:hAnsi="Times New Roman"/>
          <w:sz w:val="28"/>
          <w:szCs w:val="28"/>
        </w:rPr>
        <w:t>ов</w:t>
      </w:r>
      <w:proofErr w:type="spellEnd"/>
      <w:r w:rsidR="007A5636">
        <w:rPr>
          <w:rFonts w:ascii="Times New Roman" w:hAnsi="Times New Roman"/>
          <w:sz w:val="28"/>
          <w:szCs w:val="28"/>
        </w:rPr>
        <w:t xml:space="preserve">) многоквартирных домов, назначения, общей стоимости капитального ремонта, обеспеченность капитального ремонта за счет имеющихся финансовых источников и размера необходимой дополнительной помощи, источники возвратности и </w:t>
      </w:r>
      <w:proofErr w:type="spellStart"/>
      <w:r w:rsidR="007A5636">
        <w:rPr>
          <w:rFonts w:ascii="Times New Roman" w:hAnsi="Times New Roman"/>
          <w:sz w:val="28"/>
          <w:szCs w:val="28"/>
        </w:rPr>
        <w:t>возмездности</w:t>
      </w:r>
      <w:proofErr w:type="spellEnd"/>
      <w:r w:rsidR="007A5636">
        <w:rPr>
          <w:rFonts w:ascii="Times New Roman" w:hAnsi="Times New Roman"/>
          <w:sz w:val="28"/>
          <w:szCs w:val="28"/>
        </w:rPr>
        <w:t xml:space="preserve"> дополнительной помощи, сроки возврата;</w:t>
      </w:r>
    </w:p>
    <w:p w:rsidR="007A5636" w:rsidRDefault="005746EF" w:rsidP="001D1C76">
      <w:pPr>
        <w:numPr>
          <w:ilvl w:val="0"/>
          <w:numId w:val="2"/>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з</w:t>
      </w:r>
      <w:r w:rsidR="007A5636">
        <w:rPr>
          <w:rFonts w:ascii="Times New Roman" w:hAnsi="Times New Roman"/>
          <w:sz w:val="28"/>
          <w:szCs w:val="28"/>
        </w:rPr>
        <w:t xml:space="preserve">аверенные копии учредительных документов, свидетельства о государственной регистрации юридического лица, свидетельства о внесении записи в Единый государственный реестр юридических лиц, свидетельства о постановке на учет в налоговом органе по месту нахождения; документ, подтверждающий наличие банковского счета, реквизиты банковского счета. Если заявитель является лицом, осуществляющим управление многоквартирного дома на основании договора управления, дополнительно предоставляется выписка из протокола общего собрания собственников </w:t>
      </w:r>
      <w:r w:rsidR="007A5636">
        <w:rPr>
          <w:rFonts w:ascii="Times New Roman" w:hAnsi="Times New Roman"/>
          <w:sz w:val="28"/>
          <w:szCs w:val="28"/>
        </w:rPr>
        <w:lastRenderedPageBreak/>
        <w:t>помещений в многоквартирном доме о выборе способа управления многоквартирным домом и выборе управляющей организации. Перечисленные документы предоставляются однократно в течение текущего года. Ответственность за актуализацию предоставленно</w:t>
      </w:r>
      <w:r w:rsidR="00162041">
        <w:rPr>
          <w:rFonts w:ascii="Times New Roman" w:hAnsi="Times New Roman"/>
          <w:sz w:val="28"/>
          <w:szCs w:val="28"/>
        </w:rPr>
        <w:t>й информации лежит на заявителе;</w:t>
      </w:r>
    </w:p>
    <w:p w:rsidR="007A5636" w:rsidRPr="00136340" w:rsidRDefault="005746EF" w:rsidP="001D1C76">
      <w:pPr>
        <w:numPr>
          <w:ilvl w:val="0"/>
          <w:numId w:val="2"/>
        </w:numPr>
        <w:suppressAutoHyphens/>
        <w:spacing w:after="0" w:line="240" w:lineRule="auto"/>
        <w:ind w:left="0" w:firstLine="851"/>
        <w:jc w:val="both"/>
        <w:rPr>
          <w:rFonts w:ascii="Times New Roman" w:hAnsi="Times New Roman"/>
          <w:sz w:val="28"/>
          <w:szCs w:val="28"/>
        </w:rPr>
      </w:pPr>
      <w:r w:rsidRPr="00136340">
        <w:rPr>
          <w:rFonts w:ascii="Times New Roman" w:hAnsi="Times New Roman"/>
          <w:sz w:val="28"/>
          <w:szCs w:val="28"/>
        </w:rPr>
        <w:t>а</w:t>
      </w:r>
      <w:r w:rsidR="007A5636" w:rsidRPr="00136340">
        <w:rPr>
          <w:rFonts w:ascii="Times New Roman" w:hAnsi="Times New Roman"/>
          <w:sz w:val="28"/>
          <w:szCs w:val="28"/>
        </w:rPr>
        <w:t>кт обследования жилого дома, справка % износа конструктивных элементов;</w:t>
      </w:r>
    </w:p>
    <w:p w:rsidR="007A5636" w:rsidRPr="00136340" w:rsidRDefault="005746EF" w:rsidP="001D1C76">
      <w:pPr>
        <w:numPr>
          <w:ilvl w:val="0"/>
          <w:numId w:val="2"/>
        </w:numPr>
        <w:suppressAutoHyphens/>
        <w:spacing w:after="0" w:line="240" w:lineRule="auto"/>
        <w:ind w:left="0" w:firstLine="851"/>
        <w:jc w:val="both"/>
        <w:rPr>
          <w:rFonts w:ascii="Times New Roman" w:hAnsi="Times New Roman"/>
          <w:sz w:val="28"/>
          <w:szCs w:val="28"/>
        </w:rPr>
      </w:pPr>
      <w:r w:rsidRPr="00136340">
        <w:rPr>
          <w:rFonts w:ascii="Times New Roman" w:hAnsi="Times New Roman"/>
          <w:sz w:val="28"/>
          <w:szCs w:val="28"/>
        </w:rPr>
        <w:t>п</w:t>
      </w:r>
      <w:r w:rsidR="007A5636" w:rsidRPr="00136340">
        <w:rPr>
          <w:rFonts w:ascii="Times New Roman" w:hAnsi="Times New Roman"/>
          <w:sz w:val="28"/>
          <w:szCs w:val="28"/>
        </w:rPr>
        <w:t>ротокол решения общего собрания собственников жилого дома о необходимости проведения капитального ремонта жилого дома;</w:t>
      </w:r>
    </w:p>
    <w:p w:rsidR="007A5636" w:rsidRPr="00136340" w:rsidRDefault="005746EF" w:rsidP="001D1C76">
      <w:pPr>
        <w:numPr>
          <w:ilvl w:val="0"/>
          <w:numId w:val="2"/>
        </w:numPr>
        <w:suppressAutoHyphens/>
        <w:spacing w:after="0" w:line="240" w:lineRule="auto"/>
        <w:ind w:left="0" w:firstLine="851"/>
        <w:jc w:val="both"/>
        <w:rPr>
          <w:rFonts w:ascii="Times New Roman" w:hAnsi="Times New Roman"/>
          <w:sz w:val="28"/>
          <w:szCs w:val="28"/>
        </w:rPr>
      </w:pPr>
      <w:r w:rsidRPr="00136340">
        <w:rPr>
          <w:rFonts w:ascii="Times New Roman" w:hAnsi="Times New Roman"/>
          <w:sz w:val="28"/>
          <w:szCs w:val="28"/>
        </w:rPr>
        <w:t>с</w:t>
      </w:r>
      <w:r w:rsidR="007A5636" w:rsidRPr="00136340">
        <w:rPr>
          <w:rFonts w:ascii="Times New Roman" w:hAnsi="Times New Roman"/>
          <w:sz w:val="28"/>
          <w:szCs w:val="28"/>
        </w:rPr>
        <w:t>мету на капитальный ремонт общего имущества в МКД, проверенную техническим заказчиком;</w:t>
      </w:r>
    </w:p>
    <w:p w:rsidR="007A5636" w:rsidRDefault="005746EF" w:rsidP="001D1C76">
      <w:pPr>
        <w:numPr>
          <w:ilvl w:val="0"/>
          <w:numId w:val="2"/>
        </w:numPr>
        <w:suppressAutoHyphens/>
        <w:spacing w:after="0" w:line="240" w:lineRule="auto"/>
        <w:ind w:left="0" w:firstLine="851"/>
        <w:jc w:val="both"/>
        <w:rPr>
          <w:rFonts w:ascii="Times New Roman" w:hAnsi="Times New Roman"/>
          <w:sz w:val="28"/>
          <w:szCs w:val="28"/>
        </w:rPr>
      </w:pPr>
      <w:r w:rsidRPr="00136340">
        <w:rPr>
          <w:rFonts w:ascii="Times New Roman" w:hAnsi="Times New Roman"/>
          <w:sz w:val="28"/>
          <w:szCs w:val="28"/>
        </w:rPr>
        <w:t>о</w:t>
      </w:r>
      <w:r w:rsidR="007A5636" w:rsidRPr="00136340">
        <w:rPr>
          <w:rFonts w:ascii="Times New Roman" w:hAnsi="Times New Roman"/>
          <w:sz w:val="28"/>
          <w:szCs w:val="28"/>
        </w:rPr>
        <w:t>бращения жителей, предписания надзорных органов и судебные решения, акты специализированных организаций, иные документы прикладываются к заявлению по решению заявителя и в целях обоснования необходимости</w:t>
      </w:r>
      <w:r w:rsidR="007A5636">
        <w:rPr>
          <w:rFonts w:ascii="Times New Roman" w:hAnsi="Times New Roman"/>
          <w:sz w:val="28"/>
          <w:szCs w:val="28"/>
        </w:rPr>
        <w:t xml:space="preserve"> проведения работ, относящихся к </w:t>
      </w:r>
      <w:proofErr w:type="gramStart"/>
      <w:r w:rsidR="007A5636">
        <w:rPr>
          <w:rFonts w:ascii="Times New Roman" w:hAnsi="Times New Roman"/>
          <w:sz w:val="28"/>
          <w:szCs w:val="28"/>
        </w:rPr>
        <w:t>неотложным</w:t>
      </w:r>
      <w:proofErr w:type="gramEnd"/>
      <w:r w:rsidR="007A5636">
        <w:rPr>
          <w:rFonts w:ascii="Times New Roman" w:hAnsi="Times New Roman"/>
          <w:sz w:val="28"/>
          <w:szCs w:val="28"/>
        </w:rPr>
        <w:t>.</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3.6</w:t>
      </w:r>
      <w:r w:rsidR="00873079">
        <w:rPr>
          <w:rFonts w:ascii="Times New Roman" w:hAnsi="Times New Roman"/>
          <w:sz w:val="28"/>
          <w:szCs w:val="28"/>
        </w:rPr>
        <w:t>.</w:t>
      </w:r>
      <w:r>
        <w:rPr>
          <w:rFonts w:ascii="Times New Roman" w:hAnsi="Times New Roman"/>
          <w:sz w:val="28"/>
          <w:szCs w:val="28"/>
        </w:rPr>
        <w:t xml:space="preserve"> При необходимости </w:t>
      </w:r>
      <w:r w:rsidR="00162041">
        <w:rPr>
          <w:rFonts w:ascii="Times New Roman" w:hAnsi="Times New Roman"/>
          <w:sz w:val="28"/>
          <w:szCs w:val="28"/>
        </w:rPr>
        <w:t>а</w:t>
      </w:r>
      <w:r>
        <w:rPr>
          <w:rFonts w:ascii="Times New Roman" w:hAnsi="Times New Roman"/>
          <w:sz w:val="28"/>
          <w:szCs w:val="28"/>
        </w:rPr>
        <w:t>дминистрация</w:t>
      </w:r>
      <w:r w:rsidR="00162041">
        <w:rPr>
          <w:rFonts w:ascii="Times New Roman" w:hAnsi="Times New Roman"/>
          <w:sz w:val="28"/>
          <w:szCs w:val="28"/>
        </w:rPr>
        <w:t xml:space="preserve"> Запорожского сельского поселения Темрюкского района</w:t>
      </w:r>
      <w:r>
        <w:rPr>
          <w:rFonts w:ascii="Times New Roman" w:hAnsi="Times New Roman"/>
          <w:sz w:val="28"/>
          <w:szCs w:val="28"/>
        </w:rPr>
        <w:t xml:space="preserve"> может направлять представителя непосредственно на объект капитального ремонта в целях проверки данных, предоставленных получателем дополнительной помощи с составлением акта обследования. </w:t>
      </w:r>
      <w:r w:rsidR="00162041">
        <w:rPr>
          <w:rFonts w:ascii="Times New Roman" w:hAnsi="Times New Roman"/>
          <w:sz w:val="28"/>
          <w:szCs w:val="28"/>
        </w:rPr>
        <w:t xml:space="preserve">Администрация Запорожского сельского поселения Темрюкского района </w:t>
      </w:r>
      <w:r>
        <w:rPr>
          <w:rFonts w:ascii="Times New Roman" w:hAnsi="Times New Roman"/>
          <w:sz w:val="28"/>
          <w:szCs w:val="28"/>
        </w:rPr>
        <w:t>имеет право запрашивать у получателя бюджетных средств, дополнительные сведения и информацию по многоквартирному дому, необходимые для принятия решения о предоставлении дополнительной помощи для неотложного капитального ремонта.</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3.7</w:t>
      </w:r>
      <w:r w:rsidR="00873079">
        <w:rPr>
          <w:rFonts w:ascii="Times New Roman" w:hAnsi="Times New Roman"/>
          <w:sz w:val="28"/>
          <w:szCs w:val="28"/>
        </w:rPr>
        <w:t>.</w:t>
      </w:r>
      <w:r>
        <w:rPr>
          <w:rFonts w:ascii="Times New Roman" w:hAnsi="Times New Roman"/>
          <w:sz w:val="28"/>
          <w:szCs w:val="28"/>
        </w:rPr>
        <w:t xml:space="preserve"> Получатели субсидии должны соответствовать следующим требованиям на первое число месяца, предшествующего месяцу, в котором планируется заключение соглашения:</w:t>
      </w:r>
    </w:p>
    <w:p w:rsidR="007A5636" w:rsidRDefault="007A5636" w:rsidP="001D1C76">
      <w:pPr>
        <w:numPr>
          <w:ilvl w:val="0"/>
          <w:numId w:val="3"/>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A5636" w:rsidRDefault="007A5636" w:rsidP="001D1C76">
      <w:pPr>
        <w:numPr>
          <w:ilvl w:val="0"/>
          <w:numId w:val="3"/>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 xml:space="preserve">отсутствие просроченной задолженности по возврату в бюджет муниципального образования </w:t>
      </w:r>
      <w:r w:rsidR="0045597D">
        <w:rPr>
          <w:rFonts w:ascii="Times New Roman" w:hAnsi="Times New Roman"/>
          <w:sz w:val="28"/>
          <w:szCs w:val="28"/>
        </w:rPr>
        <w:t>сельского</w:t>
      </w:r>
      <w:r>
        <w:rPr>
          <w:rFonts w:ascii="Times New Roman" w:hAnsi="Times New Roman"/>
          <w:sz w:val="28"/>
          <w:szCs w:val="28"/>
        </w:rPr>
        <w:t xml:space="preserve"> поселения субсидий, бюджетных инвестиций, </w:t>
      </w:r>
      <w:proofErr w:type="gramStart"/>
      <w:r>
        <w:rPr>
          <w:rFonts w:ascii="Times New Roman" w:hAnsi="Times New Roman"/>
          <w:sz w:val="28"/>
          <w:szCs w:val="28"/>
        </w:rPr>
        <w:t>предоставленных</w:t>
      </w:r>
      <w:proofErr w:type="gramEnd"/>
      <w:r>
        <w:rPr>
          <w:rFonts w:ascii="Times New Roman" w:hAnsi="Times New Roman"/>
          <w:sz w:val="28"/>
          <w:szCs w:val="28"/>
        </w:rPr>
        <w:t xml:space="preserve"> в том числе с иными правовыми актами, и иной просроченной задолженности перед бюджетом муниципального образования Запорожского сельского поселения</w:t>
      </w:r>
      <w:r w:rsidR="0045597D" w:rsidRPr="0045597D">
        <w:rPr>
          <w:rFonts w:ascii="Times New Roman" w:hAnsi="Times New Roman"/>
          <w:sz w:val="28"/>
          <w:szCs w:val="28"/>
        </w:rPr>
        <w:t xml:space="preserve"> </w:t>
      </w:r>
      <w:r w:rsidR="0045597D">
        <w:rPr>
          <w:rFonts w:ascii="Times New Roman" w:hAnsi="Times New Roman"/>
          <w:sz w:val="28"/>
          <w:szCs w:val="28"/>
        </w:rPr>
        <w:t>Темрюкского района</w:t>
      </w:r>
      <w:r>
        <w:rPr>
          <w:rFonts w:ascii="Times New Roman" w:hAnsi="Times New Roman"/>
          <w:sz w:val="28"/>
          <w:szCs w:val="28"/>
        </w:rPr>
        <w:t>;</w:t>
      </w:r>
    </w:p>
    <w:p w:rsidR="007A5636" w:rsidRDefault="007A5636" w:rsidP="001D1C76">
      <w:pPr>
        <w:numPr>
          <w:ilvl w:val="0"/>
          <w:numId w:val="3"/>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 xml:space="preserve">получатели субсидии – юридические лица не должны </w:t>
      </w:r>
      <w:proofErr w:type="gramStart"/>
      <w:r>
        <w:rPr>
          <w:rFonts w:ascii="Times New Roman" w:hAnsi="Times New Roman"/>
          <w:sz w:val="28"/>
          <w:szCs w:val="28"/>
        </w:rPr>
        <w:t>находится</w:t>
      </w:r>
      <w:proofErr w:type="gramEnd"/>
      <w:r>
        <w:rPr>
          <w:rFonts w:ascii="Times New Roman" w:hAnsi="Times New Roman"/>
          <w:sz w:val="28"/>
          <w:szCs w:val="28"/>
        </w:rPr>
        <w:t xml:space="preserve"> в процессе реорганизации, ликвидации, банкротства;</w:t>
      </w:r>
    </w:p>
    <w:p w:rsidR="007A5636" w:rsidRDefault="007A5636" w:rsidP="001D1C76">
      <w:pPr>
        <w:numPr>
          <w:ilvl w:val="0"/>
          <w:numId w:val="3"/>
        </w:numPr>
        <w:suppressAutoHyphens/>
        <w:spacing w:after="0" w:line="240" w:lineRule="auto"/>
        <w:ind w:left="0" w:firstLine="851"/>
        <w:jc w:val="both"/>
        <w:rPr>
          <w:rFonts w:ascii="Times New Roman" w:hAnsi="Times New Roman"/>
          <w:sz w:val="28"/>
          <w:szCs w:val="28"/>
        </w:rPr>
      </w:pPr>
      <w:proofErr w:type="gramStart"/>
      <w:r>
        <w:rPr>
          <w:rFonts w:ascii="Times New Roman" w:hAnsi="Times New Roman"/>
          <w:sz w:val="28"/>
          <w:szCs w:val="28"/>
        </w:rPr>
        <w:t xml:space="preserve">получатели субсидии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w:t>
      </w:r>
      <w:r>
        <w:rPr>
          <w:rFonts w:ascii="Times New Roman" w:hAnsi="Times New Roman"/>
          <w:sz w:val="28"/>
          <w:szCs w:val="28"/>
        </w:rPr>
        <w:lastRenderedPageBreak/>
        <w:t>проведении финансовых операций (офшорные зоны) в отношении таких юридических лиц (далее – офшорные компании), а также российским юридическим</w:t>
      </w:r>
      <w:proofErr w:type="gramEnd"/>
      <w:r>
        <w:rPr>
          <w:rFonts w:ascii="Times New Roman" w:hAnsi="Times New Roman"/>
          <w:sz w:val="28"/>
          <w:szCs w:val="28"/>
        </w:rPr>
        <w:t xml:space="preserve"> лицам, в уставном (</w:t>
      </w:r>
      <w:proofErr w:type="spellStart"/>
      <w:r>
        <w:rPr>
          <w:rFonts w:ascii="Times New Roman" w:hAnsi="Times New Roman"/>
          <w:sz w:val="28"/>
          <w:szCs w:val="28"/>
        </w:rPr>
        <w:t>скадочном</w:t>
      </w:r>
      <w:proofErr w:type="spellEnd"/>
      <w:r>
        <w:rPr>
          <w:rFonts w:ascii="Times New Roman" w:hAnsi="Times New Roman"/>
          <w:sz w:val="28"/>
          <w:szCs w:val="28"/>
        </w:rPr>
        <w:t>) капитале которых доля участия офшорных компаний в совокупности превышает 50 процентов;</w:t>
      </w:r>
    </w:p>
    <w:p w:rsidR="007A5636" w:rsidRDefault="007A5636" w:rsidP="001D1C76">
      <w:pPr>
        <w:numPr>
          <w:ilvl w:val="0"/>
          <w:numId w:val="3"/>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получатели субсидии не должны получать средства из бюджета муниципального образования «поселение» на основании иных муниципальных правовых актов на цели, указанные в пункте 1.3 настоящего Порядка.</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3.8</w:t>
      </w:r>
      <w:r w:rsidR="00873079">
        <w:rPr>
          <w:rFonts w:ascii="Times New Roman" w:hAnsi="Times New Roman"/>
          <w:sz w:val="28"/>
          <w:szCs w:val="28"/>
        </w:rPr>
        <w:t>.</w:t>
      </w:r>
      <w:r>
        <w:rPr>
          <w:rFonts w:ascii="Times New Roman" w:hAnsi="Times New Roman"/>
          <w:sz w:val="28"/>
          <w:szCs w:val="28"/>
        </w:rPr>
        <w:t xml:space="preserve"> Повторное предоставление дополнительной помощи на проведение капитального ремонта одного и того же элемента общего имущества конкретного многоквартирного дома не допускается.</w:t>
      </w:r>
    </w:p>
    <w:p w:rsidR="007A5636" w:rsidRDefault="007A5636" w:rsidP="001D1C76">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3.9</w:t>
      </w:r>
      <w:r w:rsidR="00873079">
        <w:rPr>
          <w:rFonts w:ascii="Times New Roman" w:hAnsi="Times New Roman"/>
          <w:sz w:val="28"/>
          <w:szCs w:val="28"/>
        </w:rPr>
        <w:t>.</w:t>
      </w:r>
      <w:r>
        <w:rPr>
          <w:rFonts w:ascii="Times New Roman" w:hAnsi="Times New Roman"/>
          <w:sz w:val="28"/>
          <w:szCs w:val="28"/>
        </w:rPr>
        <w:t xml:space="preserve"> Решение о предоставлении или об отказе в предоставлении субсидии из бюджета муниципального образования «поселение» на проведение капитального ремонта общего имущества в многоквартирных домах, расположенных на территории муниципального образования (далее – решение о распределении субсидии), оформляется в двух экземплярах и подписывается главой </w:t>
      </w:r>
      <w:r w:rsidR="0045597D">
        <w:rPr>
          <w:rFonts w:ascii="Times New Roman" w:hAnsi="Times New Roman"/>
          <w:sz w:val="28"/>
          <w:szCs w:val="28"/>
        </w:rPr>
        <w:t>а</w:t>
      </w:r>
      <w:r>
        <w:rPr>
          <w:rFonts w:ascii="Times New Roman" w:hAnsi="Times New Roman"/>
          <w:sz w:val="28"/>
          <w:szCs w:val="28"/>
        </w:rPr>
        <w:t xml:space="preserve">дминистрации </w:t>
      </w:r>
      <w:r w:rsidR="0045597D">
        <w:rPr>
          <w:rFonts w:ascii="Times New Roman" w:hAnsi="Times New Roman"/>
          <w:sz w:val="28"/>
          <w:szCs w:val="28"/>
        </w:rPr>
        <w:t>Запорожского сельского поселения Темрюкского района</w:t>
      </w:r>
      <w:r>
        <w:rPr>
          <w:rFonts w:ascii="Times New Roman" w:hAnsi="Times New Roman"/>
          <w:sz w:val="28"/>
          <w:szCs w:val="28"/>
        </w:rPr>
        <w:t>.</w:t>
      </w:r>
    </w:p>
    <w:p w:rsidR="007A5636" w:rsidRDefault="007A5636" w:rsidP="001D1C76">
      <w:pPr>
        <w:tabs>
          <w:tab w:val="left" w:pos="709"/>
        </w:tabs>
        <w:suppressAutoHyphens/>
        <w:spacing w:after="0" w:line="240" w:lineRule="auto"/>
        <w:ind w:firstLine="851"/>
        <w:jc w:val="both"/>
        <w:rPr>
          <w:rFonts w:ascii="Times New Roman" w:hAnsi="Times New Roman"/>
          <w:sz w:val="28"/>
          <w:szCs w:val="28"/>
        </w:rPr>
      </w:pPr>
      <w:r>
        <w:rPr>
          <w:rFonts w:ascii="Times New Roman" w:hAnsi="Times New Roman"/>
          <w:sz w:val="28"/>
          <w:szCs w:val="28"/>
        </w:rPr>
        <w:t>3.10</w:t>
      </w:r>
      <w:r w:rsidR="00873079">
        <w:rPr>
          <w:rFonts w:ascii="Times New Roman" w:hAnsi="Times New Roman"/>
          <w:sz w:val="28"/>
          <w:szCs w:val="28"/>
        </w:rPr>
        <w:t>.</w:t>
      </w:r>
      <w:r>
        <w:rPr>
          <w:rFonts w:ascii="Times New Roman" w:hAnsi="Times New Roman"/>
          <w:sz w:val="28"/>
          <w:szCs w:val="28"/>
        </w:rPr>
        <w:t xml:space="preserve"> В течени</w:t>
      </w:r>
      <w:proofErr w:type="gramStart"/>
      <w:r>
        <w:rPr>
          <w:rFonts w:ascii="Times New Roman" w:hAnsi="Times New Roman"/>
          <w:sz w:val="28"/>
          <w:szCs w:val="28"/>
        </w:rPr>
        <w:t>и</w:t>
      </w:r>
      <w:proofErr w:type="gramEnd"/>
      <w:r>
        <w:rPr>
          <w:rFonts w:ascii="Times New Roman" w:hAnsi="Times New Roman"/>
          <w:sz w:val="28"/>
          <w:szCs w:val="28"/>
        </w:rPr>
        <w:t xml:space="preserve"> 7 (семи) дней с даты принятия решения о распределении субсидии </w:t>
      </w:r>
      <w:r w:rsidR="00162041">
        <w:rPr>
          <w:rFonts w:ascii="Times New Roman" w:hAnsi="Times New Roman"/>
          <w:sz w:val="28"/>
          <w:szCs w:val="28"/>
        </w:rPr>
        <w:t>а</w:t>
      </w:r>
      <w:r>
        <w:rPr>
          <w:rFonts w:ascii="Times New Roman" w:hAnsi="Times New Roman"/>
          <w:sz w:val="28"/>
          <w:szCs w:val="28"/>
        </w:rPr>
        <w:t xml:space="preserve">дминистрация </w:t>
      </w:r>
      <w:r w:rsidR="00162041">
        <w:rPr>
          <w:rFonts w:ascii="Times New Roman" w:hAnsi="Times New Roman"/>
          <w:sz w:val="28"/>
          <w:szCs w:val="28"/>
        </w:rPr>
        <w:t xml:space="preserve">Запорожского сельского </w:t>
      </w:r>
      <w:r>
        <w:rPr>
          <w:rFonts w:ascii="Times New Roman" w:hAnsi="Times New Roman"/>
          <w:sz w:val="28"/>
          <w:szCs w:val="28"/>
        </w:rPr>
        <w:t xml:space="preserve">поселения </w:t>
      </w:r>
      <w:r w:rsidR="00162041">
        <w:rPr>
          <w:rFonts w:ascii="Times New Roman" w:hAnsi="Times New Roman"/>
          <w:sz w:val="28"/>
          <w:szCs w:val="28"/>
        </w:rPr>
        <w:t xml:space="preserve">Темрюкского района </w:t>
      </w:r>
      <w:r>
        <w:rPr>
          <w:rFonts w:ascii="Times New Roman" w:hAnsi="Times New Roman"/>
          <w:sz w:val="28"/>
          <w:szCs w:val="28"/>
        </w:rPr>
        <w:t>обязана уведомить получателей субсидии, в отношении которых принято указанное решение.</w:t>
      </w:r>
    </w:p>
    <w:p w:rsidR="007A5636" w:rsidRDefault="007A5636" w:rsidP="001D1C76">
      <w:pPr>
        <w:tabs>
          <w:tab w:val="num" w:pos="142"/>
        </w:tabs>
        <w:suppressAutoHyphens/>
        <w:spacing w:after="0" w:line="240" w:lineRule="auto"/>
        <w:ind w:firstLine="851"/>
        <w:jc w:val="both"/>
        <w:rPr>
          <w:rFonts w:ascii="Times New Roman" w:hAnsi="Times New Roman"/>
          <w:sz w:val="28"/>
          <w:szCs w:val="28"/>
        </w:rPr>
      </w:pPr>
      <w:r>
        <w:rPr>
          <w:rFonts w:ascii="Times New Roman" w:hAnsi="Times New Roman"/>
          <w:sz w:val="28"/>
          <w:szCs w:val="28"/>
        </w:rPr>
        <w:t>3.11</w:t>
      </w:r>
      <w:r w:rsidR="00873079">
        <w:rPr>
          <w:rFonts w:ascii="Times New Roman" w:hAnsi="Times New Roman"/>
          <w:sz w:val="28"/>
          <w:szCs w:val="28"/>
        </w:rPr>
        <w:t>.</w:t>
      </w:r>
      <w:r>
        <w:rPr>
          <w:rFonts w:ascii="Times New Roman" w:hAnsi="Times New Roman"/>
          <w:sz w:val="28"/>
          <w:szCs w:val="28"/>
        </w:rPr>
        <w:t xml:space="preserve"> Средства местного бюджета перечисляются </w:t>
      </w:r>
      <w:r w:rsidR="00162041">
        <w:rPr>
          <w:rFonts w:ascii="Times New Roman" w:hAnsi="Times New Roman"/>
          <w:sz w:val="28"/>
          <w:szCs w:val="28"/>
        </w:rPr>
        <w:t>а</w:t>
      </w:r>
      <w:r>
        <w:rPr>
          <w:rFonts w:ascii="Times New Roman" w:hAnsi="Times New Roman"/>
          <w:sz w:val="28"/>
          <w:szCs w:val="28"/>
        </w:rPr>
        <w:t xml:space="preserve">дминистрацией </w:t>
      </w:r>
      <w:r w:rsidR="00162041">
        <w:rPr>
          <w:rFonts w:ascii="Times New Roman" w:hAnsi="Times New Roman"/>
          <w:sz w:val="28"/>
          <w:szCs w:val="28"/>
        </w:rPr>
        <w:t xml:space="preserve">Запорожского сельского поселения Темрюкского района </w:t>
      </w:r>
      <w:r>
        <w:rPr>
          <w:rFonts w:ascii="Times New Roman" w:hAnsi="Times New Roman"/>
          <w:sz w:val="28"/>
          <w:szCs w:val="28"/>
        </w:rPr>
        <w:t xml:space="preserve">на отдельный банковский счет оператора после заключения соглашения между </w:t>
      </w:r>
      <w:r w:rsidR="00162041">
        <w:rPr>
          <w:rFonts w:ascii="Times New Roman" w:hAnsi="Times New Roman"/>
          <w:sz w:val="28"/>
          <w:szCs w:val="28"/>
        </w:rPr>
        <w:t>а</w:t>
      </w:r>
      <w:r>
        <w:rPr>
          <w:rFonts w:ascii="Times New Roman" w:hAnsi="Times New Roman"/>
          <w:sz w:val="28"/>
          <w:szCs w:val="28"/>
        </w:rPr>
        <w:t xml:space="preserve">дминистрацией </w:t>
      </w:r>
      <w:r w:rsidR="00162041">
        <w:rPr>
          <w:rFonts w:ascii="Times New Roman" w:hAnsi="Times New Roman"/>
          <w:sz w:val="28"/>
          <w:szCs w:val="28"/>
        </w:rPr>
        <w:t xml:space="preserve">Запорожского сельского поселения Темрюкского района </w:t>
      </w:r>
      <w:r>
        <w:rPr>
          <w:rFonts w:ascii="Times New Roman" w:hAnsi="Times New Roman"/>
          <w:sz w:val="28"/>
          <w:szCs w:val="28"/>
        </w:rPr>
        <w:t>и оператором в соответствии с решением о распределении субсидии.</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3.11.1. </w:t>
      </w:r>
      <w:r w:rsidR="00873079">
        <w:rPr>
          <w:rFonts w:ascii="Times New Roman" w:hAnsi="Times New Roman"/>
          <w:sz w:val="28"/>
          <w:szCs w:val="28"/>
        </w:rPr>
        <w:t>П</w:t>
      </w:r>
      <w:r>
        <w:rPr>
          <w:rFonts w:ascii="Times New Roman" w:hAnsi="Times New Roman"/>
          <w:sz w:val="28"/>
          <w:szCs w:val="28"/>
        </w:rPr>
        <w:t>олучатели субсидии, формирующие фонд капитального ремонта на специальном счете, открывают отдельные банковские счета. При этом для зачисления средств муниципальной поддержки капитального ремонта многоквартирных домов на каждый многоквартирный дом открывается один ба</w:t>
      </w:r>
      <w:r w:rsidR="00162041">
        <w:rPr>
          <w:rFonts w:ascii="Times New Roman" w:hAnsi="Times New Roman"/>
          <w:sz w:val="28"/>
          <w:szCs w:val="28"/>
        </w:rPr>
        <w:t>нковский счет и направляется в а</w:t>
      </w:r>
      <w:r>
        <w:rPr>
          <w:rFonts w:ascii="Times New Roman" w:hAnsi="Times New Roman"/>
          <w:sz w:val="28"/>
          <w:szCs w:val="28"/>
        </w:rPr>
        <w:t xml:space="preserve">дминистрацию </w:t>
      </w:r>
      <w:r w:rsidR="00873079">
        <w:rPr>
          <w:rFonts w:ascii="Times New Roman" w:hAnsi="Times New Roman"/>
          <w:sz w:val="28"/>
          <w:szCs w:val="28"/>
        </w:rPr>
        <w:t xml:space="preserve">Запорожского сельского </w:t>
      </w:r>
      <w:r>
        <w:rPr>
          <w:rFonts w:ascii="Times New Roman" w:hAnsi="Times New Roman"/>
          <w:sz w:val="28"/>
          <w:szCs w:val="28"/>
        </w:rPr>
        <w:t>поселения</w:t>
      </w:r>
      <w:r w:rsidR="00873079">
        <w:rPr>
          <w:rFonts w:ascii="Times New Roman" w:hAnsi="Times New Roman"/>
          <w:sz w:val="28"/>
          <w:szCs w:val="28"/>
        </w:rPr>
        <w:t xml:space="preserve"> Темрюкского района</w:t>
      </w:r>
      <w:r>
        <w:rPr>
          <w:rFonts w:ascii="Times New Roman" w:hAnsi="Times New Roman"/>
          <w:sz w:val="28"/>
          <w:szCs w:val="28"/>
        </w:rPr>
        <w:t>:</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1) уведомление об открытии таких счетов с указанием их реквизитов;</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2) решение о проведении капитального ремонта, которое принято в соответствии с требованиями статьи 189 Жилищного кодекса Российской Федерации, определяющее организацию (порядок ее определения), с которой будет заключен договор на проведение капитального ремонта в соответствии с краткосрочным планом;</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 утвержденная в соответствии с требованиями статьи 189 Жилищного кодекса Российской Федерации смета расходов на капитальный ремонт этого дома с учетом перечня работ, установленных для данного дома на текущий год в краткосрочном плане, и с учетом предельной стоимости услуг и (или) работ по капитальному ремонту.</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lastRenderedPageBreak/>
        <w:t>3.11.2</w:t>
      </w:r>
      <w:r w:rsidR="00873079">
        <w:rPr>
          <w:rFonts w:ascii="Times New Roman" w:hAnsi="Times New Roman"/>
          <w:sz w:val="28"/>
          <w:szCs w:val="28"/>
        </w:rPr>
        <w:t>. В</w:t>
      </w:r>
      <w:r>
        <w:rPr>
          <w:rFonts w:ascii="Times New Roman" w:hAnsi="Times New Roman"/>
          <w:sz w:val="28"/>
          <w:szCs w:val="28"/>
        </w:rPr>
        <w:t xml:space="preserve"> течени</w:t>
      </w:r>
      <w:proofErr w:type="gramStart"/>
      <w:r>
        <w:rPr>
          <w:rFonts w:ascii="Times New Roman" w:hAnsi="Times New Roman"/>
          <w:sz w:val="28"/>
          <w:szCs w:val="28"/>
        </w:rPr>
        <w:t>и</w:t>
      </w:r>
      <w:proofErr w:type="gramEnd"/>
      <w:r>
        <w:rPr>
          <w:rFonts w:ascii="Times New Roman" w:hAnsi="Times New Roman"/>
          <w:sz w:val="28"/>
          <w:szCs w:val="28"/>
        </w:rPr>
        <w:t xml:space="preserve"> 5 (пяти) рабочих дней со дня поступления документов, указанных в пун</w:t>
      </w:r>
      <w:r w:rsidR="00F90DD8">
        <w:rPr>
          <w:rFonts w:ascii="Times New Roman" w:hAnsi="Times New Roman"/>
          <w:sz w:val="28"/>
          <w:szCs w:val="28"/>
        </w:rPr>
        <w:t>кте 3.11.1 настоящего Порядка, а</w:t>
      </w:r>
      <w:r>
        <w:rPr>
          <w:rFonts w:ascii="Times New Roman" w:hAnsi="Times New Roman"/>
          <w:sz w:val="28"/>
          <w:szCs w:val="28"/>
        </w:rPr>
        <w:t xml:space="preserve">дминистрация </w:t>
      </w:r>
      <w:r w:rsidR="00635354">
        <w:rPr>
          <w:rFonts w:ascii="Times New Roman" w:hAnsi="Times New Roman"/>
          <w:sz w:val="28"/>
          <w:szCs w:val="28"/>
        </w:rPr>
        <w:t xml:space="preserve">Запорожского сельского </w:t>
      </w:r>
      <w:r>
        <w:rPr>
          <w:rFonts w:ascii="Times New Roman" w:hAnsi="Times New Roman"/>
          <w:sz w:val="28"/>
          <w:szCs w:val="28"/>
        </w:rPr>
        <w:t>поселения</w:t>
      </w:r>
      <w:r w:rsidR="00635354">
        <w:rPr>
          <w:rFonts w:ascii="Times New Roman" w:hAnsi="Times New Roman"/>
          <w:sz w:val="28"/>
          <w:szCs w:val="28"/>
        </w:rPr>
        <w:t xml:space="preserve"> Темрюкского района</w:t>
      </w:r>
      <w:r>
        <w:rPr>
          <w:rFonts w:ascii="Times New Roman" w:hAnsi="Times New Roman"/>
          <w:sz w:val="28"/>
          <w:szCs w:val="28"/>
        </w:rPr>
        <w:t xml:space="preserve"> заключает соглашение с получателем субсидии и перечисляет средства, предусмотренные на проведение капитального ремонта соответствующего многоквартирного дома.</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3.11.3</w:t>
      </w:r>
      <w:r w:rsidR="00873079">
        <w:rPr>
          <w:rFonts w:ascii="Times New Roman" w:hAnsi="Times New Roman"/>
          <w:sz w:val="28"/>
          <w:szCs w:val="28"/>
        </w:rPr>
        <w:t>.</w:t>
      </w:r>
      <w:r>
        <w:rPr>
          <w:rFonts w:ascii="Times New Roman" w:hAnsi="Times New Roman"/>
          <w:sz w:val="28"/>
          <w:szCs w:val="28"/>
        </w:rPr>
        <w:t xml:space="preserve"> </w:t>
      </w:r>
      <w:r w:rsidR="00873079">
        <w:rPr>
          <w:rFonts w:ascii="Times New Roman" w:hAnsi="Times New Roman"/>
          <w:sz w:val="28"/>
          <w:szCs w:val="28"/>
        </w:rPr>
        <w:t>П</w:t>
      </w:r>
      <w:r>
        <w:rPr>
          <w:rFonts w:ascii="Times New Roman" w:hAnsi="Times New Roman"/>
          <w:sz w:val="28"/>
          <w:szCs w:val="28"/>
        </w:rPr>
        <w:t xml:space="preserve">олучатель субсидий производит оплату услуг и (или) работ по капитальному ремонту общего имущества многоквартирного дома на основании актов приемки услуг и (или) работ по капитальному ремонту многоквартирного дома, согласованных с </w:t>
      </w:r>
      <w:r w:rsidR="00635354">
        <w:rPr>
          <w:rFonts w:ascii="Times New Roman" w:hAnsi="Times New Roman"/>
          <w:sz w:val="28"/>
          <w:szCs w:val="28"/>
        </w:rPr>
        <w:t>а</w:t>
      </w:r>
      <w:r>
        <w:rPr>
          <w:rFonts w:ascii="Times New Roman" w:hAnsi="Times New Roman"/>
          <w:sz w:val="28"/>
          <w:szCs w:val="28"/>
        </w:rPr>
        <w:t xml:space="preserve">дминистрацией </w:t>
      </w:r>
      <w:r w:rsidR="00635354">
        <w:rPr>
          <w:rFonts w:ascii="Times New Roman" w:hAnsi="Times New Roman"/>
          <w:sz w:val="28"/>
          <w:szCs w:val="28"/>
        </w:rPr>
        <w:t xml:space="preserve">Запорожского сельского </w:t>
      </w:r>
      <w:r>
        <w:rPr>
          <w:rFonts w:ascii="Times New Roman" w:hAnsi="Times New Roman"/>
          <w:sz w:val="28"/>
          <w:szCs w:val="28"/>
        </w:rPr>
        <w:t xml:space="preserve">поселения </w:t>
      </w:r>
      <w:r w:rsidR="00635354">
        <w:rPr>
          <w:rFonts w:ascii="Times New Roman" w:hAnsi="Times New Roman"/>
          <w:sz w:val="28"/>
          <w:szCs w:val="28"/>
        </w:rPr>
        <w:t xml:space="preserve">Темрюкского района </w:t>
      </w:r>
      <w:r>
        <w:rPr>
          <w:rFonts w:ascii="Times New Roman" w:hAnsi="Times New Roman"/>
          <w:sz w:val="28"/>
          <w:szCs w:val="28"/>
        </w:rPr>
        <w:t>и подписанных лицами, которые уполномочены действовать от имени собственников помещений в многоквартирном доме.</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3.11.4</w:t>
      </w:r>
      <w:r w:rsidR="00873079">
        <w:rPr>
          <w:rFonts w:ascii="Times New Roman" w:hAnsi="Times New Roman"/>
          <w:sz w:val="28"/>
          <w:szCs w:val="28"/>
        </w:rPr>
        <w:t>.</w:t>
      </w:r>
      <w:r>
        <w:rPr>
          <w:rFonts w:ascii="Times New Roman" w:hAnsi="Times New Roman"/>
          <w:sz w:val="28"/>
          <w:szCs w:val="28"/>
        </w:rPr>
        <w:t xml:space="preserve">  </w:t>
      </w:r>
      <w:r w:rsidR="00873079">
        <w:rPr>
          <w:rFonts w:ascii="Times New Roman" w:hAnsi="Times New Roman"/>
          <w:sz w:val="28"/>
          <w:szCs w:val="28"/>
        </w:rPr>
        <w:t>В</w:t>
      </w:r>
      <w:r>
        <w:rPr>
          <w:rFonts w:ascii="Times New Roman" w:hAnsi="Times New Roman"/>
          <w:sz w:val="28"/>
          <w:szCs w:val="28"/>
        </w:rPr>
        <w:t xml:space="preserve"> случае </w:t>
      </w:r>
      <w:proofErr w:type="gramStart"/>
      <w:r>
        <w:rPr>
          <w:rFonts w:ascii="Times New Roman" w:hAnsi="Times New Roman"/>
          <w:sz w:val="28"/>
          <w:szCs w:val="28"/>
        </w:rPr>
        <w:t>выявления фактов нарушения условий предоставления</w:t>
      </w:r>
      <w:proofErr w:type="gramEnd"/>
      <w:r>
        <w:rPr>
          <w:rFonts w:ascii="Times New Roman" w:hAnsi="Times New Roman"/>
          <w:sz w:val="28"/>
          <w:szCs w:val="28"/>
        </w:rPr>
        <w:t xml:space="preserve"> субсидии, предусмотренных пунктом 5.6 настоящего Порядка, а также в случае возникновения экономии субсидий, полученной в результате проведения конкурсов по отбору подрядных организаций, неосвоенные средства подлежат зачислению в доход бюджета муниципального образования «поселение».</w:t>
      </w:r>
    </w:p>
    <w:p w:rsidR="007A5636" w:rsidRDefault="007A5636" w:rsidP="007A5636">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Основаниями для отказа в предоставлении субсидии являются:</w:t>
      </w:r>
    </w:p>
    <w:p w:rsidR="007A5636" w:rsidRDefault="00635354" w:rsidP="007A5636">
      <w:pPr>
        <w:numPr>
          <w:ilvl w:val="0"/>
          <w:numId w:val="4"/>
        </w:numPr>
        <w:suppressAutoHyphens/>
        <w:spacing w:after="0" w:line="240" w:lineRule="auto"/>
        <w:ind w:left="0" w:firstLine="709"/>
        <w:jc w:val="both"/>
        <w:rPr>
          <w:rFonts w:ascii="Times New Roman" w:hAnsi="Times New Roman"/>
          <w:sz w:val="28"/>
          <w:szCs w:val="28"/>
        </w:rPr>
      </w:pPr>
      <w:r>
        <w:rPr>
          <w:rFonts w:ascii="Times New Roman" w:hAnsi="Times New Roman"/>
          <w:sz w:val="28"/>
          <w:szCs w:val="28"/>
        </w:rPr>
        <w:t>н</w:t>
      </w:r>
      <w:r w:rsidR="007A5636">
        <w:rPr>
          <w:rFonts w:ascii="Times New Roman" w:hAnsi="Times New Roman"/>
          <w:sz w:val="28"/>
          <w:szCs w:val="28"/>
        </w:rPr>
        <w:t>есоответствие получателя субсидии требованиям пункта 3.7 настоящего Порядка;</w:t>
      </w:r>
    </w:p>
    <w:p w:rsidR="007A5636" w:rsidRDefault="00635354" w:rsidP="007A5636">
      <w:pPr>
        <w:numPr>
          <w:ilvl w:val="0"/>
          <w:numId w:val="4"/>
        </w:numPr>
        <w:suppressAutoHyphens/>
        <w:spacing w:after="0" w:line="240" w:lineRule="auto"/>
        <w:ind w:left="0" w:firstLine="709"/>
        <w:jc w:val="both"/>
        <w:rPr>
          <w:rFonts w:ascii="Times New Roman" w:hAnsi="Times New Roman"/>
          <w:sz w:val="28"/>
          <w:szCs w:val="28"/>
        </w:rPr>
      </w:pPr>
      <w:r>
        <w:rPr>
          <w:rFonts w:ascii="Times New Roman" w:hAnsi="Times New Roman"/>
          <w:sz w:val="28"/>
          <w:szCs w:val="28"/>
        </w:rPr>
        <w:t>н</w:t>
      </w:r>
      <w:r w:rsidR="007A5636">
        <w:rPr>
          <w:rFonts w:ascii="Times New Roman" w:hAnsi="Times New Roman"/>
          <w:sz w:val="28"/>
          <w:szCs w:val="28"/>
        </w:rPr>
        <w:t xml:space="preserve">епредставление получателями субсидии, документов, приведенных </w:t>
      </w:r>
      <w:r w:rsidR="00162041">
        <w:rPr>
          <w:rFonts w:ascii="Times New Roman" w:hAnsi="Times New Roman"/>
          <w:sz w:val="28"/>
          <w:szCs w:val="28"/>
        </w:rPr>
        <w:t>в пункте 3.5 настоящего Порядка.</w:t>
      </w:r>
    </w:p>
    <w:p w:rsidR="00873079" w:rsidRDefault="00873079" w:rsidP="00873079">
      <w:pPr>
        <w:suppressAutoHyphens/>
        <w:spacing w:after="0" w:line="240" w:lineRule="auto"/>
        <w:ind w:firstLine="851"/>
        <w:jc w:val="both"/>
        <w:rPr>
          <w:rFonts w:ascii="Times New Roman" w:hAnsi="Times New Roman"/>
          <w:sz w:val="28"/>
          <w:szCs w:val="28"/>
        </w:rPr>
      </w:pPr>
      <w:r w:rsidRPr="00873079">
        <w:rPr>
          <w:rFonts w:ascii="Times New Roman" w:hAnsi="Times New Roman"/>
          <w:sz w:val="28"/>
          <w:szCs w:val="28"/>
        </w:rPr>
        <w:t>3.12</w:t>
      </w:r>
      <w:r>
        <w:rPr>
          <w:rFonts w:ascii="Times New Roman" w:hAnsi="Times New Roman"/>
          <w:sz w:val="28"/>
          <w:szCs w:val="28"/>
        </w:rPr>
        <w:t>.</w:t>
      </w:r>
      <w:r w:rsidRPr="00873079">
        <w:rPr>
          <w:rFonts w:ascii="Times New Roman" w:hAnsi="Times New Roman"/>
          <w:sz w:val="28"/>
          <w:szCs w:val="28"/>
        </w:rPr>
        <w:t xml:space="preserve"> Перечисление субсидий для проведения капитального ремонта общего имущества в многоквартирных домах, собственники помещений в которых формируют фонд капитального ремонта на счете регионального оператора, осуществляется в соответствии с пунктами 3.11.1 – 3.11.2 настоящего Порядка.</w:t>
      </w:r>
    </w:p>
    <w:p w:rsidR="007A5636" w:rsidRDefault="007A5636" w:rsidP="00AA6308">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3.13</w:t>
      </w:r>
      <w:r w:rsidR="00873079">
        <w:rPr>
          <w:rFonts w:ascii="Times New Roman" w:hAnsi="Times New Roman"/>
          <w:sz w:val="28"/>
          <w:szCs w:val="28"/>
        </w:rPr>
        <w:t>.</w:t>
      </w:r>
      <w:r>
        <w:rPr>
          <w:rFonts w:ascii="Times New Roman" w:hAnsi="Times New Roman"/>
          <w:sz w:val="28"/>
          <w:szCs w:val="28"/>
        </w:rPr>
        <w:tab/>
      </w:r>
      <w:r w:rsidR="00AA6308">
        <w:rPr>
          <w:rFonts w:ascii="Times New Roman" w:hAnsi="Times New Roman"/>
          <w:sz w:val="28"/>
          <w:szCs w:val="28"/>
        </w:rPr>
        <w:t xml:space="preserve"> </w:t>
      </w:r>
      <w:r>
        <w:rPr>
          <w:rFonts w:ascii="Times New Roman" w:hAnsi="Times New Roman"/>
          <w:sz w:val="28"/>
          <w:szCs w:val="28"/>
        </w:rPr>
        <w:t>Запрещается приобретение получателями субсидии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7A5636" w:rsidRDefault="00AA6308" w:rsidP="00AA6308">
      <w:pPr>
        <w:numPr>
          <w:ilvl w:val="1"/>
          <w:numId w:val="5"/>
        </w:numPr>
        <w:suppressAutoHyphens/>
        <w:spacing w:after="0" w:line="240" w:lineRule="auto"/>
        <w:ind w:left="0" w:firstLine="851"/>
        <w:jc w:val="both"/>
        <w:rPr>
          <w:rFonts w:ascii="Times New Roman" w:hAnsi="Times New Roman"/>
          <w:sz w:val="28"/>
          <w:szCs w:val="28"/>
        </w:rPr>
      </w:pPr>
      <w:r>
        <w:rPr>
          <w:rFonts w:ascii="Times New Roman" w:hAnsi="Times New Roman"/>
          <w:sz w:val="28"/>
          <w:szCs w:val="28"/>
        </w:rPr>
        <w:t xml:space="preserve">. </w:t>
      </w:r>
      <w:r w:rsidR="00873079">
        <w:rPr>
          <w:rFonts w:ascii="Times New Roman" w:hAnsi="Times New Roman"/>
          <w:sz w:val="28"/>
          <w:szCs w:val="28"/>
        </w:rPr>
        <w:t>О</w:t>
      </w:r>
      <w:r w:rsidR="007A5636">
        <w:rPr>
          <w:rFonts w:ascii="Times New Roman" w:hAnsi="Times New Roman"/>
          <w:sz w:val="28"/>
          <w:szCs w:val="28"/>
        </w:rPr>
        <w:t xml:space="preserve">тказ </w:t>
      </w:r>
      <w:r w:rsidR="00635354">
        <w:rPr>
          <w:rFonts w:ascii="Times New Roman" w:hAnsi="Times New Roman"/>
          <w:sz w:val="28"/>
          <w:szCs w:val="28"/>
        </w:rPr>
        <w:t>а</w:t>
      </w:r>
      <w:r w:rsidR="007A5636">
        <w:rPr>
          <w:rFonts w:ascii="Times New Roman" w:hAnsi="Times New Roman"/>
          <w:sz w:val="28"/>
          <w:szCs w:val="28"/>
        </w:rPr>
        <w:t xml:space="preserve">дминистрации </w:t>
      </w:r>
      <w:r w:rsidR="00873079">
        <w:rPr>
          <w:rFonts w:ascii="Times New Roman" w:hAnsi="Times New Roman"/>
          <w:sz w:val="28"/>
          <w:szCs w:val="28"/>
        </w:rPr>
        <w:t xml:space="preserve">Запорожского сельского </w:t>
      </w:r>
      <w:r w:rsidR="007A5636">
        <w:rPr>
          <w:rFonts w:ascii="Times New Roman" w:hAnsi="Times New Roman"/>
          <w:sz w:val="28"/>
          <w:szCs w:val="28"/>
        </w:rPr>
        <w:t>поселения</w:t>
      </w:r>
      <w:r w:rsidR="00873079">
        <w:rPr>
          <w:rFonts w:ascii="Times New Roman" w:hAnsi="Times New Roman"/>
          <w:sz w:val="28"/>
          <w:szCs w:val="28"/>
        </w:rPr>
        <w:t xml:space="preserve"> Темрюкского района</w:t>
      </w:r>
      <w:r w:rsidR="007A5636">
        <w:rPr>
          <w:rFonts w:ascii="Times New Roman" w:hAnsi="Times New Roman"/>
          <w:sz w:val="28"/>
          <w:szCs w:val="28"/>
        </w:rPr>
        <w:t xml:space="preserve"> в согласовании акта приемки услуг и (или) работ по капитальному ремонту многоквартирного дома допускается в случаях предъявления для оплаты работ, не предусмотренных краткосрочным планом, а также в случае превышения ранее утвержденной сметы на капитальный ремонт этого дома.</w:t>
      </w:r>
    </w:p>
    <w:p w:rsidR="007A5636" w:rsidRDefault="007A5636" w:rsidP="007A5636">
      <w:pPr>
        <w:suppressAutoHyphens/>
        <w:spacing w:after="0" w:line="240" w:lineRule="auto"/>
        <w:ind w:left="360"/>
        <w:jc w:val="both"/>
        <w:rPr>
          <w:rFonts w:ascii="Times New Roman" w:hAnsi="Times New Roman"/>
          <w:sz w:val="28"/>
          <w:szCs w:val="28"/>
        </w:rPr>
      </w:pPr>
    </w:p>
    <w:p w:rsidR="00AA6308" w:rsidRDefault="00AA6308" w:rsidP="007A5636">
      <w:pPr>
        <w:suppressAutoHyphens/>
        <w:spacing w:after="0" w:line="240" w:lineRule="auto"/>
        <w:ind w:left="360"/>
        <w:jc w:val="both"/>
        <w:rPr>
          <w:rFonts w:ascii="Times New Roman" w:hAnsi="Times New Roman"/>
          <w:sz w:val="28"/>
          <w:szCs w:val="28"/>
        </w:rPr>
      </w:pPr>
    </w:p>
    <w:p w:rsidR="00AA6308" w:rsidRDefault="00AA6308" w:rsidP="007A5636">
      <w:pPr>
        <w:suppressAutoHyphens/>
        <w:spacing w:after="0" w:line="240" w:lineRule="auto"/>
        <w:ind w:left="360"/>
        <w:jc w:val="both"/>
        <w:rPr>
          <w:rFonts w:ascii="Times New Roman" w:hAnsi="Times New Roman"/>
          <w:sz w:val="28"/>
          <w:szCs w:val="28"/>
        </w:rPr>
      </w:pPr>
    </w:p>
    <w:p w:rsidR="007A5636" w:rsidRPr="00AA6308" w:rsidRDefault="007A5636" w:rsidP="00AA6308">
      <w:pPr>
        <w:pStyle w:val="a3"/>
        <w:numPr>
          <w:ilvl w:val="0"/>
          <w:numId w:val="11"/>
        </w:numPr>
        <w:suppressAutoHyphens/>
        <w:spacing w:after="0" w:line="240" w:lineRule="auto"/>
        <w:jc w:val="center"/>
        <w:rPr>
          <w:rFonts w:ascii="Times New Roman" w:eastAsia="Times New Roman" w:hAnsi="Times New Roman"/>
          <w:b/>
          <w:sz w:val="28"/>
          <w:szCs w:val="28"/>
          <w:lang w:eastAsia="zh-CN"/>
        </w:rPr>
      </w:pPr>
      <w:r w:rsidRPr="00AA6308">
        <w:rPr>
          <w:rFonts w:ascii="Times New Roman" w:eastAsia="Times New Roman" w:hAnsi="Times New Roman"/>
          <w:b/>
          <w:sz w:val="28"/>
          <w:szCs w:val="28"/>
          <w:lang w:eastAsia="zh-CN"/>
        </w:rPr>
        <w:lastRenderedPageBreak/>
        <w:t>Требования к отч</w:t>
      </w:r>
      <w:r w:rsidR="00AA6308" w:rsidRPr="00AA6308">
        <w:rPr>
          <w:rFonts w:ascii="Times New Roman" w:eastAsia="Times New Roman" w:hAnsi="Times New Roman"/>
          <w:b/>
          <w:sz w:val="28"/>
          <w:szCs w:val="28"/>
          <w:lang w:eastAsia="zh-CN"/>
        </w:rPr>
        <w:t>етности о расходовании субсидии</w:t>
      </w:r>
    </w:p>
    <w:p w:rsidR="00AA6308" w:rsidRPr="00AA6308" w:rsidRDefault="00AA6308" w:rsidP="00AA6308">
      <w:pPr>
        <w:pStyle w:val="a3"/>
        <w:suppressAutoHyphens/>
        <w:spacing w:after="0" w:line="240" w:lineRule="auto"/>
        <w:ind w:left="1065"/>
        <w:rPr>
          <w:rFonts w:ascii="Times New Roman" w:eastAsia="Times New Roman" w:hAnsi="Times New Roman"/>
          <w:b/>
          <w:sz w:val="20"/>
          <w:szCs w:val="20"/>
          <w:lang w:eastAsia="zh-CN"/>
        </w:rPr>
      </w:pPr>
    </w:p>
    <w:p w:rsidR="007A5636" w:rsidRDefault="007A5636" w:rsidP="007A5636">
      <w:pPr>
        <w:suppressAutoHyphens/>
        <w:spacing w:after="0" w:line="240" w:lineRule="auto"/>
        <w:jc w:val="center"/>
        <w:rPr>
          <w:rFonts w:ascii="Times New Roman" w:eastAsia="Times New Roman" w:hAnsi="Times New Roman"/>
          <w:sz w:val="20"/>
          <w:szCs w:val="20"/>
          <w:lang w:eastAsia="zh-CN"/>
        </w:rPr>
      </w:pPr>
    </w:p>
    <w:p w:rsidR="007A5636" w:rsidRDefault="007A5636" w:rsidP="00AA6308">
      <w:pPr>
        <w:suppressAutoHyphens/>
        <w:spacing w:after="0" w:line="240" w:lineRule="auto"/>
        <w:ind w:firstLine="851"/>
        <w:jc w:val="both"/>
        <w:rPr>
          <w:rFonts w:ascii="Times New Roman" w:eastAsia="Times New Roman" w:hAnsi="Times New Roman"/>
          <w:sz w:val="20"/>
          <w:szCs w:val="20"/>
          <w:lang w:eastAsia="zh-CN"/>
        </w:rPr>
      </w:pPr>
      <w:proofErr w:type="gramStart"/>
      <w:r>
        <w:rPr>
          <w:rFonts w:ascii="Times New Roman" w:eastAsia="Times New Roman" w:hAnsi="Times New Roman"/>
          <w:sz w:val="28"/>
          <w:szCs w:val="28"/>
          <w:lang w:eastAsia="zh-CN"/>
        </w:rPr>
        <w:t xml:space="preserve">Получатели субсидии ежеквартально, в срок не позднее последнего рабочего дня месяца, следующего за отчетным кварталом, представляют в </w:t>
      </w:r>
      <w:r w:rsidR="00635354">
        <w:rPr>
          <w:rFonts w:ascii="Times New Roman" w:eastAsia="Times New Roman" w:hAnsi="Times New Roman"/>
          <w:sz w:val="28"/>
          <w:szCs w:val="28"/>
          <w:lang w:eastAsia="zh-CN"/>
        </w:rPr>
        <w:t>а</w:t>
      </w:r>
      <w:r>
        <w:rPr>
          <w:rFonts w:ascii="Times New Roman" w:eastAsia="Times New Roman" w:hAnsi="Times New Roman"/>
          <w:sz w:val="28"/>
          <w:szCs w:val="28"/>
          <w:lang w:eastAsia="zh-CN"/>
        </w:rPr>
        <w:t xml:space="preserve">дминистрацию </w:t>
      </w:r>
      <w:r w:rsidR="00635354">
        <w:rPr>
          <w:rFonts w:ascii="Times New Roman" w:eastAsia="Times New Roman" w:hAnsi="Times New Roman"/>
          <w:sz w:val="28"/>
          <w:szCs w:val="28"/>
          <w:lang w:eastAsia="zh-CN"/>
        </w:rPr>
        <w:t xml:space="preserve">Запорожского сельского </w:t>
      </w:r>
      <w:r>
        <w:rPr>
          <w:rFonts w:ascii="Times New Roman" w:eastAsia="Times New Roman" w:hAnsi="Times New Roman"/>
          <w:sz w:val="28"/>
          <w:szCs w:val="28"/>
          <w:lang w:eastAsia="zh-CN"/>
        </w:rPr>
        <w:t>поселения</w:t>
      </w:r>
      <w:r w:rsidR="00635354">
        <w:rPr>
          <w:rFonts w:ascii="Times New Roman" w:eastAsia="Times New Roman" w:hAnsi="Times New Roman"/>
          <w:sz w:val="28"/>
          <w:szCs w:val="28"/>
          <w:lang w:eastAsia="zh-CN"/>
        </w:rPr>
        <w:t xml:space="preserve"> Темрюкского района</w:t>
      </w:r>
      <w:r>
        <w:rPr>
          <w:rFonts w:ascii="Times New Roman" w:eastAsia="Times New Roman" w:hAnsi="Times New Roman"/>
          <w:sz w:val="28"/>
          <w:szCs w:val="28"/>
          <w:lang w:eastAsia="zh-CN"/>
        </w:rPr>
        <w:t xml:space="preserve"> финансовый отчет о целевом использовании денежных средств с приложением финансовой отчетности о ходе выполнения работ по капитальному ремонту с копиями первичных бухгалтерских документов (договоры, акты приемки выполненных работ, справки о стоимости выполненных работ, выписки с банковского счета</w:t>
      </w:r>
      <w:proofErr w:type="gramEnd"/>
      <w:r>
        <w:rPr>
          <w:rFonts w:ascii="Times New Roman" w:eastAsia="Times New Roman" w:hAnsi="Times New Roman"/>
          <w:sz w:val="28"/>
          <w:szCs w:val="28"/>
          <w:lang w:eastAsia="zh-CN"/>
        </w:rPr>
        <w:t xml:space="preserve"> в кредитной организации, платежные поручения и иные документы, связанные с выполнением работ по капитальному ремонту многоквартирных домов).</w:t>
      </w:r>
    </w:p>
    <w:p w:rsidR="007A5636" w:rsidRDefault="007A5636" w:rsidP="007A5636">
      <w:pPr>
        <w:suppressAutoHyphens/>
        <w:spacing w:after="0" w:line="240" w:lineRule="auto"/>
        <w:ind w:firstLine="709"/>
        <w:jc w:val="both"/>
        <w:rPr>
          <w:rFonts w:ascii="Times New Roman" w:eastAsia="Times New Roman" w:hAnsi="Times New Roman"/>
          <w:sz w:val="28"/>
          <w:szCs w:val="28"/>
          <w:lang w:eastAsia="zh-CN"/>
        </w:rPr>
      </w:pPr>
    </w:p>
    <w:p w:rsidR="00AA6308" w:rsidRDefault="00AA6308" w:rsidP="007A5636">
      <w:pPr>
        <w:suppressAutoHyphens/>
        <w:spacing w:after="0" w:line="240" w:lineRule="auto"/>
        <w:ind w:firstLine="709"/>
        <w:jc w:val="both"/>
        <w:rPr>
          <w:rFonts w:ascii="Times New Roman" w:eastAsia="Times New Roman" w:hAnsi="Times New Roman"/>
          <w:sz w:val="28"/>
          <w:szCs w:val="28"/>
          <w:lang w:eastAsia="zh-CN"/>
        </w:rPr>
      </w:pPr>
    </w:p>
    <w:p w:rsidR="007A5636" w:rsidRPr="00AA6308" w:rsidRDefault="007A5636" w:rsidP="00F90DD8">
      <w:pPr>
        <w:pStyle w:val="a3"/>
        <w:numPr>
          <w:ilvl w:val="0"/>
          <w:numId w:val="10"/>
        </w:numPr>
        <w:suppressAutoHyphens/>
        <w:spacing w:after="0" w:line="240" w:lineRule="auto"/>
        <w:jc w:val="center"/>
        <w:rPr>
          <w:rFonts w:ascii="Times New Roman" w:eastAsia="Times New Roman" w:hAnsi="Times New Roman"/>
          <w:b/>
          <w:sz w:val="20"/>
          <w:szCs w:val="20"/>
          <w:lang w:eastAsia="zh-CN"/>
        </w:rPr>
      </w:pPr>
      <w:r w:rsidRPr="00162041">
        <w:rPr>
          <w:rFonts w:ascii="Times New Roman" w:eastAsia="Times New Roman" w:hAnsi="Times New Roman"/>
          <w:b/>
          <w:sz w:val="28"/>
          <w:szCs w:val="28"/>
          <w:lang w:eastAsia="zh-CN"/>
        </w:rPr>
        <w:t xml:space="preserve">Требования к осуществлению </w:t>
      </w:r>
      <w:proofErr w:type="gramStart"/>
      <w:r w:rsidRPr="00162041">
        <w:rPr>
          <w:rFonts w:ascii="Times New Roman" w:eastAsia="Times New Roman" w:hAnsi="Times New Roman"/>
          <w:b/>
          <w:sz w:val="28"/>
          <w:szCs w:val="28"/>
          <w:lang w:eastAsia="zh-CN"/>
        </w:rPr>
        <w:t>контроля за</w:t>
      </w:r>
      <w:proofErr w:type="gramEnd"/>
      <w:r w:rsidRPr="00162041">
        <w:rPr>
          <w:rFonts w:ascii="Times New Roman" w:eastAsia="Times New Roman" w:hAnsi="Times New Roman"/>
          <w:b/>
          <w:sz w:val="28"/>
          <w:szCs w:val="28"/>
          <w:lang w:eastAsia="zh-CN"/>
        </w:rPr>
        <w:t xml:space="preserve"> соблюдением условий, целей и порядка предоставления субсидии и ответственности за их нарушение</w:t>
      </w:r>
    </w:p>
    <w:p w:rsidR="00AA6308" w:rsidRPr="00162041" w:rsidRDefault="00AA6308" w:rsidP="00AA6308">
      <w:pPr>
        <w:pStyle w:val="a3"/>
        <w:suppressAutoHyphens/>
        <w:spacing w:after="0" w:line="240" w:lineRule="auto"/>
        <w:rPr>
          <w:rFonts w:ascii="Times New Roman" w:eastAsia="Times New Roman" w:hAnsi="Times New Roman"/>
          <w:b/>
          <w:sz w:val="20"/>
          <w:szCs w:val="20"/>
          <w:lang w:eastAsia="zh-CN"/>
        </w:rPr>
      </w:pPr>
    </w:p>
    <w:p w:rsidR="007A5636" w:rsidRDefault="007A5636" w:rsidP="00F90DD8">
      <w:pPr>
        <w:suppressAutoHyphens/>
        <w:spacing w:after="0" w:line="240" w:lineRule="auto"/>
        <w:ind w:firstLine="709"/>
        <w:jc w:val="center"/>
        <w:rPr>
          <w:rFonts w:ascii="Times New Roman" w:eastAsia="Times New Roman" w:hAnsi="Times New Roman"/>
          <w:sz w:val="28"/>
          <w:szCs w:val="28"/>
          <w:lang w:eastAsia="zh-CN"/>
        </w:rPr>
      </w:pPr>
    </w:p>
    <w:p w:rsidR="007A5636" w:rsidRPr="00873079" w:rsidRDefault="007A5636" w:rsidP="00AA6308">
      <w:pPr>
        <w:pStyle w:val="a3"/>
        <w:numPr>
          <w:ilvl w:val="1"/>
          <w:numId w:val="10"/>
        </w:numPr>
        <w:suppressAutoHyphens/>
        <w:spacing w:after="0" w:line="240" w:lineRule="auto"/>
        <w:ind w:left="0" w:firstLine="851"/>
        <w:jc w:val="both"/>
        <w:rPr>
          <w:rFonts w:ascii="Times New Roman" w:eastAsia="Times New Roman" w:hAnsi="Times New Roman"/>
          <w:sz w:val="20"/>
          <w:szCs w:val="20"/>
          <w:lang w:eastAsia="zh-CN"/>
        </w:rPr>
      </w:pPr>
      <w:r w:rsidRPr="00873079">
        <w:rPr>
          <w:rFonts w:ascii="Times New Roman" w:eastAsia="Times New Roman" w:hAnsi="Times New Roman"/>
          <w:sz w:val="28"/>
          <w:szCs w:val="28"/>
          <w:lang w:eastAsia="zh-CN"/>
        </w:rPr>
        <w:t>Субсидия подлежит возврату в бюджет муниципального образования</w:t>
      </w:r>
      <w:r w:rsidR="005746EF">
        <w:rPr>
          <w:rFonts w:ascii="Times New Roman" w:eastAsia="Times New Roman" w:hAnsi="Times New Roman"/>
          <w:sz w:val="28"/>
          <w:szCs w:val="28"/>
          <w:lang w:eastAsia="zh-CN"/>
        </w:rPr>
        <w:t xml:space="preserve"> Запорожского сельского</w:t>
      </w:r>
      <w:r w:rsidRPr="00873079">
        <w:rPr>
          <w:rFonts w:ascii="Times New Roman" w:eastAsia="Times New Roman" w:hAnsi="Times New Roman"/>
          <w:sz w:val="28"/>
          <w:szCs w:val="28"/>
          <w:lang w:eastAsia="zh-CN"/>
        </w:rPr>
        <w:t xml:space="preserve"> поселения в следующих случаях:</w:t>
      </w:r>
    </w:p>
    <w:p w:rsidR="007A5636" w:rsidRDefault="005746EF" w:rsidP="00AA6308">
      <w:pPr>
        <w:numPr>
          <w:ilvl w:val="0"/>
          <w:numId w:val="7"/>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н</w:t>
      </w:r>
      <w:r w:rsidR="007A5636">
        <w:rPr>
          <w:rFonts w:ascii="Times New Roman" w:eastAsia="Times New Roman" w:hAnsi="Times New Roman"/>
          <w:sz w:val="28"/>
          <w:szCs w:val="28"/>
          <w:lang w:eastAsia="zh-CN"/>
        </w:rPr>
        <w:t>еиспользования субсидии или неполного освоения аккумулированных на отдельном банковском счете денежных средств (при условии завершения ремонтных работ и расчетов с подрядными организациями в полном объеме);</w:t>
      </w:r>
    </w:p>
    <w:p w:rsidR="007A5636" w:rsidRDefault="005746EF" w:rsidP="00AA6308">
      <w:pPr>
        <w:numPr>
          <w:ilvl w:val="0"/>
          <w:numId w:val="7"/>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н</w:t>
      </w:r>
      <w:r w:rsidR="007A5636">
        <w:rPr>
          <w:rFonts w:ascii="Times New Roman" w:eastAsia="Times New Roman" w:hAnsi="Times New Roman"/>
          <w:sz w:val="28"/>
          <w:szCs w:val="28"/>
          <w:lang w:eastAsia="zh-CN"/>
        </w:rPr>
        <w:t xml:space="preserve">ецелевого использования получателем субсидии предоставленных денежных средств, в том числе выявленного по результатам контроля </w:t>
      </w:r>
      <w:r w:rsidR="00635354">
        <w:rPr>
          <w:rFonts w:ascii="Times New Roman" w:eastAsia="Times New Roman" w:hAnsi="Times New Roman"/>
          <w:sz w:val="28"/>
          <w:szCs w:val="28"/>
          <w:lang w:eastAsia="zh-CN"/>
        </w:rPr>
        <w:t>а</w:t>
      </w:r>
      <w:r w:rsidR="007A5636">
        <w:rPr>
          <w:rFonts w:ascii="Times New Roman" w:eastAsia="Times New Roman" w:hAnsi="Times New Roman"/>
          <w:sz w:val="28"/>
          <w:szCs w:val="28"/>
          <w:lang w:eastAsia="zh-CN"/>
        </w:rPr>
        <w:t>дминистрации и органами муниципального финансового контроля;</w:t>
      </w:r>
    </w:p>
    <w:p w:rsidR="007A5636" w:rsidRDefault="005746EF" w:rsidP="00AA6308">
      <w:pPr>
        <w:numPr>
          <w:ilvl w:val="0"/>
          <w:numId w:val="7"/>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н</w:t>
      </w:r>
      <w:r w:rsidR="007A5636">
        <w:rPr>
          <w:rFonts w:ascii="Times New Roman" w:eastAsia="Times New Roman" w:hAnsi="Times New Roman"/>
          <w:sz w:val="28"/>
          <w:szCs w:val="28"/>
          <w:lang w:eastAsia="zh-CN"/>
        </w:rPr>
        <w:t>еисполнения и (или) ненадлежащего исполнения получателем субсидии обязательств, предусмотренных договором, в том числе некачественного оказания услуг населению муниципального образования «поселения»;</w:t>
      </w:r>
    </w:p>
    <w:p w:rsidR="007A5636" w:rsidRDefault="005746EF" w:rsidP="00AA6308">
      <w:pPr>
        <w:numPr>
          <w:ilvl w:val="0"/>
          <w:numId w:val="7"/>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в</w:t>
      </w:r>
      <w:r w:rsidR="007A5636">
        <w:rPr>
          <w:rFonts w:ascii="Times New Roman" w:eastAsia="Times New Roman" w:hAnsi="Times New Roman"/>
          <w:sz w:val="28"/>
          <w:szCs w:val="28"/>
          <w:lang w:eastAsia="zh-CN"/>
        </w:rPr>
        <w:t>ыявления факта предоставления недостоверных сведений для получения средств и (или) документов, подтверждающих затраты;</w:t>
      </w:r>
    </w:p>
    <w:p w:rsidR="007A5636" w:rsidRDefault="005746EF" w:rsidP="00AA6308">
      <w:pPr>
        <w:numPr>
          <w:ilvl w:val="0"/>
          <w:numId w:val="7"/>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р</w:t>
      </w:r>
      <w:r w:rsidR="007A5636">
        <w:rPr>
          <w:rFonts w:ascii="Times New Roman" w:eastAsia="Times New Roman" w:hAnsi="Times New Roman"/>
          <w:sz w:val="28"/>
          <w:szCs w:val="28"/>
          <w:lang w:eastAsia="zh-CN"/>
        </w:rPr>
        <w:t>еорганизация или банкротства получателя субсидии;</w:t>
      </w:r>
    </w:p>
    <w:p w:rsidR="007A5636" w:rsidRDefault="005746EF" w:rsidP="00AA6308">
      <w:pPr>
        <w:numPr>
          <w:ilvl w:val="0"/>
          <w:numId w:val="7"/>
        </w:numPr>
        <w:tabs>
          <w:tab w:val="num" w:pos="0"/>
        </w:tabs>
        <w:suppressAutoHyphens/>
        <w:spacing w:after="0" w:line="240" w:lineRule="auto"/>
        <w:ind w:left="0" w:firstLine="851"/>
        <w:jc w:val="both"/>
        <w:rPr>
          <w:rFonts w:ascii="Times New Roman" w:eastAsia="Times New Roman" w:hAnsi="Times New Roman"/>
          <w:sz w:val="20"/>
          <w:szCs w:val="20"/>
          <w:lang w:eastAsia="zh-CN"/>
        </w:rPr>
      </w:pPr>
      <w:proofErr w:type="gramStart"/>
      <w:r>
        <w:rPr>
          <w:rFonts w:ascii="Times New Roman" w:eastAsia="Times New Roman" w:hAnsi="Times New Roman"/>
          <w:sz w:val="28"/>
          <w:szCs w:val="28"/>
          <w:lang w:eastAsia="zh-CN"/>
        </w:rPr>
        <w:t>н</w:t>
      </w:r>
      <w:r w:rsidR="007A5636">
        <w:rPr>
          <w:rFonts w:ascii="Times New Roman" w:eastAsia="Times New Roman" w:hAnsi="Times New Roman"/>
          <w:sz w:val="28"/>
          <w:szCs w:val="28"/>
          <w:lang w:eastAsia="zh-CN"/>
        </w:rPr>
        <w:t>арушения получателем субсидии условий, установленных при ее предоставлении, выявленного п</w:t>
      </w:r>
      <w:r w:rsidR="00635354">
        <w:rPr>
          <w:rFonts w:ascii="Times New Roman" w:eastAsia="Times New Roman" w:hAnsi="Times New Roman"/>
          <w:sz w:val="28"/>
          <w:szCs w:val="28"/>
          <w:lang w:eastAsia="zh-CN"/>
        </w:rPr>
        <w:t>о фактам проверок, проведенных а</w:t>
      </w:r>
      <w:r w:rsidR="007A5636">
        <w:rPr>
          <w:rFonts w:ascii="Times New Roman" w:eastAsia="Times New Roman" w:hAnsi="Times New Roman"/>
          <w:sz w:val="28"/>
          <w:szCs w:val="28"/>
          <w:lang w:eastAsia="zh-CN"/>
        </w:rPr>
        <w:t xml:space="preserve">дминистрацией </w:t>
      </w:r>
      <w:r w:rsidR="00635354">
        <w:rPr>
          <w:rFonts w:ascii="Times New Roman" w:eastAsia="Times New Roman" w:hAnsi="Times New Roman"/>
          <w:sz w:val="28"/>
          <w:szCs w:val="28"/>
          <w:lang w:eastAsia="zh-CN"/>
        </w:rPr>
        <w:t xml:space="preserve">Запорожского сельского </w:t>
      </w:r>
      <w:r w:rsidR="007A5636">
        <w:rPr>
          <w:rFonts w:ascii="Times New Roman" w:eastAsia="Times New Roman" w:hAnsi="Times New Roman"/>
          <w:sz w:val="28"/>
          <w:szCs w:val="28"/>
          <w:lang w:eastAsia="zh-CN"/>
        </w:rPr>
        <w:t>поселения</w:t>
      </w:r>
      <w:r w:rsidR="00635354">
        <w:rPr>
          <w:rFonts w:ascii="Times New Roman" w:eastAsia="Times New Roman" w:hAnsi="Times New Roman"/>
          <w:sz w:val="28"/>
          <w:szCs w:val="28"/>
          <w:lang w:eastAsia="zh-CN"/>
        </w:rPr>
        <w:t xml:space="preserve"> Темрюкского района</w:t>
      </w:r>
      <w:r w:rsidR="007A5636">
        <w:rPr>
          <w:rFonts w:ascii="Times New Roman" w:eastAsia="Times New Roman" w:hAnsi="Times New Roman"/>
          <w:sz w:val="28"/>
          <w:szCs w:val="28"/>
          <w:lang w:eastAsia="zh-CN"/>
        </w:rPr>
        <w:t xml:space="preserve"> и органами муниципального финансового контроля;</w:t>
      </w:r>
      <w:proofErr w:type="gramEnd"/>
    </w:p>
    <w:p w:rsidR="007A5636" w:rsidRDefault="005746EF" w:rsidP="00AA6308">
      <w:pPr>
        <w:numPr>
          <w:ilvl w:val="0"/>
          <w:numId w:val="7"/>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в</w:t>
      </w:r>
      <w:r w:rsidR="007A5636">
        <w:rPr>
          <w:rFonts w:ascii="Times New Roman" w:eastAsia="Times New Roman" w:hAnsi="Times New Roman"/>
          <w:sz w:val="28"/>
          <w:szCs w:val="28"/>
          <w:lang w:eastAsia="zh-CN"/>
        </w:rPr>
        <w:t xml:space="preserve"> иных случаях, предусмотренных действующим законодательством.</w:t>
      </w:r>
    </w:p>
    <w:p w:rsidR="007A5636" w:rsidRPr="00873079" w:rsidRDefault="007A5636" w:rsidP="00AA6308">
      <w:pPr>
        <w:pStyle w:val="a3"/>
        <w:numPr>
          <w:ilvl w:val="1"/>
          <w:numId w:val="10"/>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sidRPr="00873079">
        <w:rPr>
          <w:rFonts w:ascii="Times New Roman" w:eastAsia="Times New Roman" w:hAnsi="Times New Roman"/>
          <w:sz w:val="28"/>
          <w:szCs w:val="28"/>
          <w:lang w:eastAsia="zh-CN"/>
        </w:rPr>
        <w:t xml:space="preserve">Факт нецелевого использования субсидии или невыполнения условий, предусмотренных соглашением о предоставлении субсидии, </w:t>
      </w:r>
      <w:r w:rsidRPr="00873079">
        <w:rPr>
          <w:rFonts w:ascii="Times New Roman" w:eastAsia="Times New Roman" w:hAnsi="Times New Roman"/>
          <w:sz w:val="28"/>
          <w:szCs w:val="28"/>
          <w:lang w:eastAsia="zh-CN"/>
        </w:rPr>
        <w:lastRenderedPageBreak/>
        <w:t>устанавливается актом проверки, в котором указываются выявленные нарушения и сроки их устранения.</w:t>
      </w:r>
    </w:p>
    <w:p w:rsidR="007A5636" w:rsidRDefault="007A5636" w:rsidP="00873079">
      <w:pPr>
        <w:numPr>
          <w:ilvl w:val="1"/>
          <w:numId w:val="10"/>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Возврат денежных средств осуществляется получателем субсидии в течение 10 (десяти) рабочих дней с момента получения акта проверки.</w:t>
      </w:r>
    </w:p>
    <w:p w:rsidR="007A5636" w:rsidRDefault="007A5636" w:rsidP="00873079">
      <w:pPr>
        <w:numPr>
          <w:ilvl w:val="1"/>
          <w:numId w:val="10"/>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Возврат в текущем финансовом году получателем субсидии остатков субсидии, не использованных в отчетном финансовом году, в случаях, предусмотренных соглашением, указанным в пункте 2.1 настоящего Порядка, осуществляется получателем субсидии в течение 10 (десяти) рабочих дней со дня предоставления им установленной отчетности.</w:t>
      </w:r>
    </w:p>
    <w:p w:rsidR="007A5636" w:rsidRDefault="007A5636" w:rsidP="00873079">
      <w:pPr>
        <w:numPr>
          <w:ilvl w:val="1"/>
          <w:numId w:val="10"/>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При отказе получателя субсидии в добровольном порядке возместить денежные средства, взыскание производится в порядке и в соответствии с законодательством Российской Федерации.</w:t>
      </w:r>
    </w:p>
    <w:p w:rsidR="007A5636" w:rsidRPr="00C4212E" w:rsidRDefault="007A5636" w:rsidP="00873079">
      <w:pPr>
        <w:pStyle w:val="a3"/>
        <w:numPr>
          <w:ilvl w:val="1"/>
          <w:numId w:val="10"/>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sidRPr="00C4212E">
        <w:rPr>
          <w:rFonts w:ascii="Times New Roman" w:eastAsia="Times New Roman" w:hAnsi="Times New Roman"/>
          <w:sz w:val="28"/>
          <w:szCs w:val="28"/>
          <w:lang w:eastAsia="zh-CN"/>
        </w:rPr>
        <w:t xml:space="preserve">Обязательные проверки соблюдения условий, целей и порядка предоставления субсидии </w:t>
      </w:r>
      <w:r w:rsidR="00F90DD8">
        <w:rPr>
          <w:rFonts w:ascii="Times New Roman" w:eastAsia="Times New Roman" w:hAnsi="Times New Roman"/>
          <w:sz w:val="28"/>
          <w:szCs w:val="28"/>
          <w:lang w:eastAsia="zh-CN"/>
        </w:rPr>
        <w:t>ее получателями осуществляются а</w:t>
      </w:r>
      <w:r w:rsidRPr="00C4212E">
        <w:rPr>
          <w:rFonts w:ascii="Times New Roman" w:eastAsia="Times New Roman" w:hAnsi="Times New Roman"/>
          <w:sz w:val="28"/>
          <w:szCs w:val="28"/>
          <w:lang w:eastAsia="zh-CN"/>
        </w:rPr>
        <w:t>дминистрацией поселения и органами муниципального финансового контроля.</w:t>
      </w:r>
    </w:p>
    <w:p w:rsidR="007A5636" w:rsidRDefault="007A5636" w:rsidP="00873079">
      <w:pPr>
        <w:numPr>
          <w:ilvl w:val="1"/>
          <w:numId w:val="10"/>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Разногласия и споры, возникающие в процессе предоставления и использования субсидии, решаются в установленном действующим законодательством порядке.</w:t>
      </w:r>
    </w:p>
    <w:p w:rsidR="007A5636" w:rsidRDefault="007A5636" w:rsidP="00873079">
      <w:pPr>
        <w:numPr>
          <w:ilvl w:val="1"/>
          <w:numId w:val="10"/>
        </w:numPr>
        <w:tabs>
          <w:tab w:val="num" w:pos="0"/>
        </w:tabs>
        <w:suppressAutoHyphens/>
        <w:spacing w:after="0" w:line="240" w:lineRule="auto"/>
        <w:ind w:left="0" w:firstLine="851"/>
        <w:jc w:val="both"/>
        <w:rPr>
          <w:rFonts w:ascii="Times New Roman" w:eastAsia="Times New Roman" w:hAnsi="Times New Roman"/>
          <w:sz w:val="20"/>
          <w:szCs w:val="20"/>
          <w:lang w:eastAsia="zh-CN"/>
        </w:rPr>
      </w:pPr>
      <w:r>
        <w:rPr>
          <w:rFonts w:ascii="Times New Roman" w:eastAsia="Times New Roman" w:hAnsi="Times New Roman"/>
          <w:sz w:val="28"/>
          <w:szCs w:val="28"/>
          <w:lang w:eastAsia="zh-CN"/>
        </w:rPr>
        <w:t>Получатель субсидии несет полную ответственность за нед</w:t>
      </w:r>
      <w:r w:rsidR="00F90DD8">
        <w:rPr>
          <w:rFonts w:ascii="Times New Roman" w:eastAsia="Times New Roman" w:hAnsi="Times New Roman"/>
          <w:sz w:val="28"/>
          <w:szCs w:val="28"/>
          <w:lang w:eastAsia="zh-CN"/>
        </w:rPr>
        <w:t>остоверность предоставляемых в а</w:t>
      </w:r>
      <w:r>
        <w:rPr>
          <w:rFonts w:ascii="Times New Roman" w:eastAsia="Times New Roman" w:hAnsi="Times New Roman"/>
          <w:sz w:val="28"/>
          <w:szCs w:val="28"/>
          <w:lang w:eastAsia="zh-CN"/>
        </w:rPr>
        <w:t xml:space="preserve">дминистрацию </w:t>
      </w:r>
      <w:r w:rsidR="00635354">
        <w:rPr>
          <w:rFonts w:ascii="Times New Roman" w:eastAsia="Times New Roman" w:hAnsi="Times New Roman"/>
          <w:sz w:val="28"/>
          <w:szCs w:val="28"/>
          <w:lang w:eastAsia="zh-CN"/>
        </w:rPr>
        <w:t xml:space="preserve">Запорожского сельского </w:t>
      </w:r>
      <w:r>
        <w:rPr>
          <w:rFonts w:ascii="Times New Roman" w:eastAsia="Times New Roman" w:hAnsi="Times New Roman"/>
          <w:sz w:val="28"/>
          <w:szCs w:val="28"/>
          <w:lang w:eastAsia="zh-CN"/>
        </w:rPr>
        <w:t xml:space="preserve">поселения </w:t>
      </w:r>
      <w:r w:rsidR="00635354">
        <w:rPr>
          <w:rFonts w:ascii="Times New Roman" w:eastAsia="Times New Roman" w:hAnsi="Times New Roman"/>
          <w:sz w:val="28"/>
          <w:szCs w:val="28"/>
          <w:lang w:eastAsia="zh-CN"/>
        </w:rPr>
        <w:t xml:space="preserve">Темрюкского района </w:t>
      </w:r>
      <w:r>
        <w:rPr>
          <w:rFonts w:ascii="Times New Roman" w:eastAsia="Times New Roman" w:hAnsi="Times New Roman"/>
          <w:sz w:val="28"/>
          <w:szCs w:val="28"/>
          <w:lang w:eastAsia="zh-CN"/>
        </w:rPr>
        <w:t>сведений, нарушение условий предоставления субсидии, а также нецелевое использование субсидии в соответствии с законодательством Российской Федерации.</w:t>
      </w:r>
    </w:p>
    <w:p w:rsidR="00587DD4" w:rsidRDefault="00587DD4" w:rsidP="00873079">
      <w:pPr>
        <w:spacing w:after="0" w:line="240" w:lineRule="auto"/>
        <w:jc w:val="both"/>
        <w:rPr>
          <w:rFonts w:ascii="Times New Roman" w:hAnsi="Times New Roman"/>
          <w:sz w:val="28"/>
          <w:szCs w:val="28"/>
        </w:rPr>
      </w:pPr>
    </w:p>
    <w:p w:rsidR="007A5636" w:rsidRDefault="007A5636" w:rsidP="00873079">
      <w:pPr>
        <w:spacing w:after="0" w:line="240" w:lineRule="auto"/>
        <w:jc w:val="both"/>
        <w:rPr>
          <w:rFonts w:ascii="Times New Roman" w:hAnsi="Times New Roman"/>
          <w:sz w:val="28"/>
          <w:szCs w:val="28"/>
        </w:rPr>
      </w:pPr>
    </w:p>
    <w:p w:rsidR="00873079" w:rsidRDefault="00873079" w:rsidP="00873079">
      <w:pPr>
        <w:shd w:val="clear" w:color="auto" w:fill="FFFFFF"/>
        <w:tabs>
          <w:tab w:val="left" w:pos="4500"/>
        </w:tabs>
        <w:spacing w:after="0" w:line="240" w:lineRule="auto"/>
        <w:jc w:val="both"/>
        <w:rPr>
          <w:rFonts w:ascii="Times New Roman" w:eastAsia="Times New Roman" w:hAnsi="Times New Roman"/>
          <w:sz w:val="28"/>
          <w:szCs w:val="28"/>
          <w:lang w:eastAsia="ru-RU"/>
        </w:rPr>
      </w:pPr>
    </w:p>
    <w:p w:rsidR="00873079" w:rsidRPr="00873079" w:rsidRDefault="00AA6308" w:rsidP="00873079">
      <w:pPr>
        <w:shd w:val="clear" w:color="auto" w:fill="FFFFFF"/>
        <w:tabs>
          <w:tab w:val="left" w:pos="450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Глава </w:t>
      </w:r>
      <w:r w:rsidR="00873079" w:rsidRPr="00873079">
        <w:rPr>
          <w:rFonts w:ascii="Times New Roman" w:eastAsia="Times New Roman" w:hAnsi="Times New Roman"/>
          <w:sz w:val="28"/>
          <w:szCs w:val="28"/>
          <w:lang w:eastAsia="ru-RU"/>
        </w:rPr>
        <w:t>Запорожского сельского поселения</w:t>
      </w:r>
    </w:p>
    <w:p w:rsidR="007A5636" w:rsidRDefault="00873079" w:rsidP="00873079">
      <w:pPr>
        <w:spacing w:after="0" w:line="240" w:lineRule="auto"/>
        <w:jc w:val="both"/>
        <w:rPr>
          <w:rFonts w:ascii="Times New Roman" w:hAnsi="Times New Roman"/>
          <w:sz w:val="28"/>
          <w:szCs w:val="28"/>
        </w:rPr>
      </w:pPr>
      <w:r w:rsidRPr="00873079">
        <w:rPr>
          <w:rFonts w:ascii="Times New Roman" w:eastAsia="Times New Roman" w:hAnsi="Times New Roman"/>
          <w:sz w:val="28"/>
          <w:szCs w:val="28"/>
          <w:lang w:eastAsia="ru-RU"/>
        </w:rPr>
        <w:t xml:space="preserve">Темрюкского района           </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r w:rsidR="00AA6308">
        <w:rPr>
          <w:rFonts w:ascii="Times New Roman" w:eastAsia="Times New Roman" w:hAnsi="Times New Roman"/>
          <w:sz w:val="28"/>
          <w:szCs w:val="28"/>
          <w:lang w:eastAsia="ru-RU"/>
        </w:rPr>
        <w:t xml:space="preserve">   </w:t>
      </w:r>
      <w:proofErr w:type="spellStart"/>
      <w:r w:rsidR="00AA6308">
        <w:rPr>
          <w:rFonts w:ascii="Times New Roman" w:eastAsia="Times New Roman" w:hAnsi="Times New Roman"/>
          <w:sz w:val="28"/>
          <w:szCs w:val="28"/>
          <w:lang w:eastAsia="ru-RU"/>
        </w:rPr>
        <w:t>Н.Г.Колодина</w:t>
      </w:r>
      <w:proofErr w:type="spellEnd"/>
      <w:r w:rsidRPr="00873079">
        <w:rPr>
          <w:rFonts w:ascii="Times New Roman" w:eastAsia="Times New Roman" w:hAnsi="Times New Roman"/>
          <w:sz w:val="28"/>
          <w:szCs w:val="28"/>
          <w:lang w:eastAsia="ru-RU"/>
        </w:rPr>
        <w:t xml:space="preserve">                  </w:t>
      </w:r>
      <w:r w:rsidRPr="00873079">
        <w:rPr>
          <w:rFonts w:ascii="Times New Roman" w:eastAsia="Times New Roman" w:hAnsi="Times New Roman"/>
          <w:i/>
          <w:sz w:val="28"/>
          <w:szCs w:val="28"/>
          <w:lang w:eastAsia="ru-RU"/>
        </w:rPr>
        <w:t xml:space="preserve">                                              </w:t>
      </w:r>
    </w:p>
    <w:p w:rsidR="007A5636" w:rsidRDefault="007A5636" w:rsidP="00873079">
      <w:pPr>
        <w:spacing w:after="0" w:line="240" w:lineRule="auto"/>
        <w:jc w:val="both"/>
        <w:rPr>
          <w:rFonts w:ascii="Times New Roman" w:hAnsi="Times New Roman"/>
          <w:sz w:val="28"/>
          <w:szCs w:val="28"/>
        </w:rPr>
      </w:pPr>
      <w:r>
        <w:rPr>
          <w:rFonts w:ascii="Times New Roman" w:hAnsi="Times New Roman"/>
          <w:sz w:val="28"/>
          <w:szCs w:val="28"/>
        </w:rPr>
        <w:t xml:space="preserve"> </w:t>
      </w:r>
    </w:p>
    <w:p w:rsidR="007A5636" w:rsidRDefault="007A5636" w:rsidP="007A5636">
      <w:pPr>
        <w:jc w:val="both"/>
        <w:rPr>
          <w:rFonts w:ascii="Times New Roman" w:hAnsi="Times New Roman"/>
          <w:sz w:val="28"/>
          <w:szCs w:val="28"/>
        </w:rPr>
      </w:pPr>
      <w:r>
        <w:rPr>
          <w:rFonts w:ascii="Times New Roman" w:hAnsi="Times New Roman"/>
          <w:sz w:val="28"/>
          <w:szCs w:val="28"/>
        </w:rPr>
        <w:t xml:space="preserve"> </w:t>
      </w:r>
    </w:p>
    <w:p w:rsidR="007A5636" w:rsidRDefault="007A5636" w:rsidP="007A5636">
      <w:pPr>
        <w:jc w:val="both"/>
        <w:rPr>
          <w:rFonts w:ascii="Times New Roman" w:hAnsi="Times New Roman"/>
          <w:sz w:val="28"/>
          <w:szCs w:val="28"/>
        </w:rPr>
      </w:pPr>
      <w:r>
        <w:rPr>
          <w:rFonts w:ascii="Times New Roman" w:hAnsi="Times New Roman"/>
          <w:sz w:val="28"/>
          <w:szCs w:val="28"/>
        </w:rPr>
        <w:t xml:space="preserve"> </w:t>
      </w:r>
    </w:p>
    <w:p w:rsidR="007A5636" w:rsidRDefault="007A5636" w:rsidP="007A5636">
      <w:pPr>
        <w:jc w:val="both"/>
        <w:rPr>
          <w:rFonts w:ascii="Times New Roman" w:hAnsi="Times New Roman"/>
          <w:sz w:val="28"/>
          <w:szCs w:val="28"/>
        </w:rPr>
      </w:pPr>
    </w:p>
    <w:p w:rsidR="007A5636" w:rsidRDefault="007A5636" w:rsidP="007A5636">
      <w:pPr>
        <w:jc w:val="both"/>
        <w:rPr>
          <w:rFonts w:ascii="Times New Roman" w:hAnsi="Times New Roman"/>
          <w:sz w:val="28"/>
          <w:szCs w:val="28"/>
        </w:rPr>
      </w:pPr>
    </w:p>
    <w:p w:rsidR="007A5636" w:rsidRDefault="007A5636" w:rsidP="007A5636">
      <w:pPr>
        <w:jc w:val="both"/>
        <w:rPr>
          <w:rFonts w:ascii="Times New Roman" w:hAnsi="Times New Roman"/>
          <w:sz w:val="28"/>
          <w:szCs w:val="28"/>
        </w:rPr>
      </w:pPr>
    </w:p>
    <w:sectPr w:rsidR="007A5636" w:rsidSect="006E580B">
      <w:headerReference w:type="default" r:id="rId9"/>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80B" w:rsidRDefault="006E580B" w:rsidP="009A05C2">
      <w:pPr>
        <w:spacing w:after="0" w:line="240" w:lineRule="auto"/>
      </w:pPr>
      <w:r>
        <w:separator/>
      </w:r>
    </w:p>
  </w:endnote>
  <w:endnote w:type="continuationSeparator" w:id="0">
    <w:p w:rsidR="006E580B" w:rsidRDefault="006E580B" w:rsidP="009A05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80B" w:rsidRDefault="006E580B" w:rsidP="009A05C2">
      <w:pPr>
        <w:spacing w:after="0" w:line="240" w:lineRule="auto"/>
      </w:pPr>
      <w:r>
        <w:separator/>
      </w:r>
    </w:p>
  </w:footnote>
  <w:footnote w:type="continuationSeparator" w:id="0">
    <w:p w:rsidR="006E580B" w:rsidRDefault="006E580B" w:rsidP="009A05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7866319"/>
      <w:docPartObj>
        <w:docPartGallery w:val="Page Numbers (Top of Page)"/>
        <w:docPartUnique/>
      </w:docPartObj>
    </w:sdtPr>
    <w:sdtEndPr>
      <w:rPr>
        <w:rFonts w:ascii="Times New Roman" w:hAnsi="Times New Roman"/>
        <w:sz w:val="28"/>
        <w:szCs w:val="28"/>
      </w:rPr>
    </w:sdtEndPr>
    <w:sdtContent>
      <w:p w:rsidR="006E580B" w:rsidRPr="006E580B" w:rsidRDefault="006E580B">
        <w:pPr>
          <w:pStyle w:val="a5"/>
          <w:jc w:val="center"/>
          <w:rPr>
            <w:rFonts w:ascii="Times New Roman" w:hAnsi="Times New Roman"/>
            <w:sz w:val="28"/>
            <w:szCs w:val="28"/>
          </w:rPr>
        </w:pPr>
        <w:r w:rsidRPr="006E580B">
          <w:rPr>
            <w:rFonts w:ascii="Times New Roman" w:hAnsi="Times New Roman"/>
            <w:sz w:val="28"/>
            <w:szCs w:val="28"/>
          </w:rPr>
          <w:fldChar w:fldCharType="begin"/>
        </w:r>
        <w:r w:rsidRPr="006E580B">
          <w:rPr>
            <w:rFonts w:ascii="Times New Roman" w:hAnsi="Times New Roman"/>
            <w:sz w:val="28"/>
            <w:szCs w:val="28"/>
          </w:rPr>
          <w:instrText>PAGE   \* MERGEFORMAT</w:instrText>
        </w:r>
        <w:r w:rsidRPr="006E580B">
          <w:rPr>
            <w:rFonts w:ascii="Times New Roman" w:hAnsi="Times New Roman"/>
            <w:sz w:val="28"/>
            <w:szCs w:val="28"/>
          </w:rPr>
          <w:fldChar w:fldCharType="separate"/>
        </w:r>
        <w:r w:rsidR="00AA6308">
          <w:rPr>
            <w:rFonts w:ascii="Times New Roman" w:hAnsi="Times New Roman"/>
            <w:noProof/>
            <w:sz w:val="28"/>
            <w:szCs w:val="28"/>
          </w:rPr>
          <w:t>8</w:t>
        </w:r>
        <w:r w:rsidRPr="006E580B">
          <w:rPr>
            <w:rFonts w:ascii="Times New Roman" w:hAnsi="Times New Roman"/>
            <w:sz w:val="28"/>
            <w:szCs w:val="28"/>
          </w:rPr>
          <w:fldChar w:fldCharType="end"/>
        </w:r>
      </w:p>
    </w:sdtContent>
  </w:sdt>
  <w:p w:rsidR="006E580B" w:rsidRDefault="006E580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decimal"/>
      <w:lvlText w:val="%1."/>
      <w:lvlJc w:val="left"/>
      <w:pPr>
        <w:tabs>
          <w:tab w:val="num" w:pos="0"/>
        </w:tabs>
        <w:ind w:left="720" w:hanging="360"/>
      </w:pPr>
      <w:rPr>
        <w:sz w:val="28"/>
        <w:szCs w:val="28"/>
      </w:rPr>
    </w:lvl>
    <w:lvl w:ilvl="1">
      <w:start w:val="1"/>
      <w:numFmt w:val="decimal"/>
      <w:lvlText w:val="%1.%2"/>
      <w:lvlJc w:val="left"/>
      <w:pPr>
        <w:tabs>
          <w:tab w:val="num" w:pos="350"/>
        </w:tabs>
        <w:ind w:left="1070" w:hanging="360"/>
      </w:pPr>
      <w:rPr>
        <w:sz w:val="28"/>
        <w:szCs w:val="28"/>
      </w:rPr>
    </w:lvl>
    <w:lvl w:ilvl="2">
      <w:start w:val="1"/>
      <w:numFmt w:val="decimal"/>
      <w:lvlText w:val="%1.%2.%3"/>
      <w:lvlJc w:val="left"/>
      <w:pPr>
        <w:tabs>
          <w:tab w:val="num" w:pos="491"/>
        </w:tabs>
        <w:ind w:left="1571" w:hanging="720"/>
      </w:pPr>
      <w:rPr>
        <w:sz w:val="28"/>
        <w:szCs w:val="28"/>
      </w:rPr>
    </w:lvl>
    <w:lvl w:ilvl="3">
      <w:start w:val="1"/>
      <w:numFmt w:val="decimal"/>
      <w:lvlText w:val="%1.%2.%3.%4"/>
      <w:lvlJc w:val="left"/>
      <w:pPr>
        <w:tabs>
          <w:tab w:val="num" w:pos="0"/>
        </w:tabs>
        <w:ind w:left="1080" w:hanging="720"/>
      </w:pPr>
      <w:rPr>
        <w:sz w:val="28"/>
        <w:szCs w:val="28"/>
      </w:rPr>
    </w:lvl>
    <w:lvl w:ilvl="4">
      <w:start w:val="1"/>
      <w:numFmt w:val="decimal"/>
      <w:lvlText w:val="%1.%2.%3.%4.%5"/>
      <w:lvlJc w:val="left"/>
      <w:pPr>
        <w:tabs>
          <w:tab w:val="num" w:pos="0"/>
        </w:tabs>
        <w:ind w:left="1440" w:hanging="1080"/>
      </w:pPr>
      <w:rPr>
        <w:sz w:val="28"/>
        <w:szCs w:val="28"/>
      </w:rPr>
    </w:lvl>
    <w:lvl w:ilvl="5">
      <w:start w:val="1"/>
      <w:numFmt w:val="decimal"/>
      <w:lvlText w:val="%1.%2.%3.%4.%5.%6"/>
      <w:lvlJc w:val="left"/>
      <w:pPr>
        <w:tabs>
          <w:tab w:val="num" w:pos="0"/>
        </w:tabs>
        <w:ind w:left="1440" w:hanging="1080"/>
      </w:pPr>
      <w:rPr>
        <w:sz w:val="28"/>
        <w:szCs w:val="28"/>
      </w:rPr>
    </w:lvl>
    <w:lvl w:ilvl="6">
      <w:start w:val="1"/>
      <w:numFmt w:val="decimal"/>
      <w:lvlText w:val="%1.%2.%3.%4.%5.%6.%7"/>
      <w:lvlJc w:val="left"/>
      <w:pPr>
        <w:tabs>
          <w:tab w:val="num" w:pos="0"/>
        </w:tabs>
        <w:ind w:left="1800" w:hanging="1440"/>
      </w:pPr>
      <w:rPr>
        <w:sz w:val="28"/>
        <w:szCs w:val="28"/>
      </w:rPr>
    </w:lvl>
    <w:lvl w:ilvl="7">
      <w:start w:val="1"/>
      <w:numFmt w:val="decimal"/>
      <w:lvlText w:val="%1.%2.%3.%4.%5.%6.%7.%8"/>
      <w:lvlJc w:val="left"/>
      <w:pPr>
        <w:tabs>
          <w:tab w:val="num" w:pos="0"/>
        </w:tabs>
        <w:ind w:left="1800" w:hanging="1440"/>
      </w:pPr>
      <w:rPr>
        <w:sz w:val="28"/>
        <w:szCs w:val="28"/>
      </w:rPr>
    </w:lvl>
    <w:lvl w:ilvl="8">
      <w:start w:val="1"/>
      <w:numFmt w:val="decimal"/>
      <w:lvlText w:val="%1.%2.%3.%4.%5.%6.%7.%8.%9"/>
      <w:lvlJc w:val="left"/>
      <w:pPr>
        <w:tabs>
          <w:tab w:val="num" w:pos="0"/>
        </w:tabs>
        <w:ind w:left="2160" w:hanging="1800"/>
      </w:pPr>
      <w:rPr>
        <w:sz w:val="28"/>
        <w:szCs w:val="28"/>
      </w:rPr>
    </w:lvl>
  </w:abstractNum>
  <w:abstractNum w:abstractNumId="1">
    <w:nsid w:val="00000003"/>
    <w:multiLevelType w:val="singleLevel"/>
    <w:tmpl w:val="00000003"/>
    <w:name w:val="WW8Num2"/>
    <w:lvl w:ilvl="0">
      <w:start w:val="1"/>
      <w:numFmt w:val="decimal"/>
      <w:lvlText w:val="%1)"/>
      <w:lvlJc w:val="left"/>
      <w:pPr>
        <w:tabs>
          <w:tab w:val="num" w:pos="0"/>
        </w:tabs>
        <w:ind w:left="720" w:hanging="360"/>
      </w:pPr>
      <w:rPr>
        <w:sz w:val="28"/>
        <w:szCs w:val="28"/>
      </w:rPr>
    </w:lvl>
  </w:abstractNum>
  <w:abstractNum w:abstractNumId="2">
    <w:nsid w:val="00000004"/>
    <w:multiLevelType w:val="singleLevel"/>
    <w:tmpl w:val="00000004"/>
    <w:name w:val="WW8Num3"/>
    <w:lvl w:ilvl="0">
      <w:start w:val="1"/>
      <w:numFmt w:val="decimal"/>
      <w:lvlText w:val="%1)"/>
      <w:lvlJc w:val="left"/>
      <w:pPr>
        <w:tabs>
          <w:tab w:val="num" w:pos="0"/>
        </w:tabs>
        <w:ind w:left="720" w:hanging="360"/>
      </w:pPr>
      <w:rPr>
        <w:sz w:val="28"/>
        <w:szCs w:val="28"/>
      </w:rPr>
    </w:lvl>
  </w:abstractNum>
  <w:abstractNum w:abstractNumId="3">
    <w:nsid w:val="00000006"/>
    <w:multiLevelType w:val="singleLevel"/>
    <w:tmpl w:val="00000006"/>
    <w:name w:val="WW8Num5"/>
    <w:lvl w:ilvl="0">
      <w:start w:val="1"/>
      <w:numFmt w:val="decimal"/>
      <w:lvlText w:val="%1)"/>
      <w:lvlJc w:val="left"/>
      <w:pPr>
        <w:tabs>
          <w:tab w:val="num" w:pos="917"/>
        </w:tabs>
        <w:ind w:left="1637" w:hanging="360"/>
      </w:pPr>
      <w:rPr>
        <w:sz w:val="28"/>
        <w:szCs w:val="28"/>
      </w:rPr>
    </w:lvl>
  </w:abstractNum>
  <w:abstractNum w:abstractNumId="4">
    <w:nsid w:val="00000007"/>
    <w:multiLevelType w:val="multilevel"/>
    <w:tmpl w:val="00000007"/>
    <w:name w:val="WW8Num6"/>
    <w:lvl w:ilvl="0">
      <w:start w:val="3"/>
      <w:numFmt w:val="decimal"/>
      <w:lvlText w:val="%1"/>
      <w:lvlJc w:val="left"/>
      <w:pPr>
        <w:tabs>
          <w:tab w:val="num" w:pos="0"/>
        </w:tabs>
        <w:ind w:left="420" w:hanging="420"/>
      </w:pPr>
    </w:lvl>
    <w:lvl w:ilvl="1">
      <w:start w:val="14"/>
      <w:numFmt w:val="decimal"/>
      <w:lvlText w:val="%1.%2"/>
      <w:lvlJc w:val="left"/>
      <w:pPr>
        <w:tabs>
          <w:tab w:val="num" w:pos="0"/>
        </w:tabs>
        <w:ind w:left="780" w:hanging="4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5">
    <w:nsid w:val="00000008"/>
    <w:multiLevelType w:val="multilevel"/>
    <w:tmpl w:val="00000008"/>
    <w:name w:val="WW8Num7"/>
    <w:lvl w:ilvl="0">
      <w:start w:val="5"/>
      <w:numFmt w:val="decimal"/>
      <w:lvlText w:val="%1"/>
      <w:lvlJc w:val="left"/>
      <w:pPr>
        <w:tabs>
          <w:tab w:val="num" w:pos="0"/>
        </w:tabs>
        <w:ind w:left="360" w:hanging="360"/>
      </w:pPr>
    </w:lvl>
    <w:lvl w:ilvl="1">
      <w:start w:val="6"/>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nsid w:val="00000009"/>
    <w:multiLevelType w:val="multilevel"/>
    <w:tmpl w:val="00000009"/>
    <w:name w:val="WW8Num8"/>
    <w:lvl w:ilvl="0">
      <w:start w:val="5"/>
      <w:numFmt w:val="decimal"/>
      <w:lvlText w:val="%1"/>
      <w:lvlJc w:val="left"/>
      <w:pPr>
        <w:tabs>
          <w:tab w:val="num" w:pos="0"/>
        </w:tabs>
        <w:ind w:left="360" w:hanging="360"/>
      </w:pPr>
      <w:rPr>
        <w:sz w:val="28"/>
        <w:szCs w:val="28"/>
      </w:rPr>
    </w:lvl>
    <w:lvl w:ilvl="1">
      <w:start w:val="1"/>
      <w:numFmt w:val="decimal"/>
      <w:lvlText w:val="%1.%2"/>
      <w:lvlJc w:val="left"/>
      <w:pPr>
        <w:tabs>
          <w:tab w:val="num" w:pos="0"/>
        </w:tabs>
        <w:ind w:left="360" w:hanging="360"/>
      </w:pPr>
      <w:rPr>
        <w:sz w:val="28"/>
        <w:szCs w:val="28"/>
      </w:rPr>
    </w:lvl>
    <w:lvl w:ilvl="2">
      <w:start w:val="1"/>
      <w:numFmt w:val="decimal"/>
      <w:lvlText w:val="%1.%2.%3"/>
      <w:lvlJc w:val="left"/>
      <w:pPr>
        <w:tabs>
          <w:tab w:val="num" w:pos="0"/>
        </w:tabs>
        <w:ind w:left="720" w:hanging="720"/>
      </w:pPr>
      <w:rPr>
        <w:sz w:val="28"/>
        <w:szCs w:val="28"/>
      </w:rPr>
    </w:lvl>
    <w:lvl w:ilvl="3">
      <w:start w:val="1"/>
      <w:numFmt w:val="decimal"/>
      <w:lvlText w:val="%1.%2.%3.%4"/>
      <w:lvlJc w:val="left"/>
      <w:pPr>
        <w:tabs>
          <w:tab w:val="num" w:pos="0"/>
        </w:tabs>
        <w:ind w:left="720" w:hanging="720"/>
      </w:pPr>
      <w:rPr>
        <w:sz w:val="28"/>
        <w:szCs w:val="28"/>
      </w:rPr>
    </w:lvl>
    <w:lvl w:ilvl="4">
      <w:start w:val="1"/>
      <w:numFmt w:val="decimal"/>
      <w:lvlText w:val="%1.%2.%3.%4.%5"/>
      <w:lvlJc w:val="left"/>
      <w:pPr>
        <w:tabs>
          <w:tab w:val="num" w:pos="0"/>
        </w:tabs>
        <w:ind w:left="1080" w:hanging="1080"/>
      </w:pPr>
      <w:rPr>
        <w:sz w:val="28"/>
        <w:szCs w:val="28"/>
      </w:rPr>
    </w:lvl>
    <w:lvl w:ilvl="5">
      <w:start w:val="1"/>
      <w:numFmt w:val="decimal"/>
      <w:lvlText w:val="%1.%2.%3.%4.%5.%6"/>
      <w:lvlJc w:val="left"/>
      <w:pPr>
        <w:tabs>
          <w:tab w:val="num" w:pos="0"/>
        </w:tabs>
        <w:ind w:left="1080" w:hanging="1080"/>
      </w:pPr>
      <w:rPr>
        <w:sz w:val="28"/>
        <w:szCs w:val="28"/>
      </w:rPr>
    </w:lvl>
    <w:lvl w:ilvl="6">
      <w:start w:val="1"/>
      <w:numFmt w:val="decimal"/>
      <w:lvlText w:val="%1.%2.%3.%4.%5.%6.%7"/>
      <w:lvlJc w:val="left"/>
      <w:pPr>
        <w:tabs>
          <w:tab w:val="num" w:pos="0"/>
        </w:tabs>
        <w:ind w:left="1440" w:hanging="1440"/>
      </w:pPr>
      <w:rPr>
        <w:sz w:val="28"/>
        <w:szCs w:val="28"/>
      </w:rPr>
    </w:lvl>
    <w:lvl w:ilvl="7">
      <w:start w:val="1"/>
      <w:numFmt w:val="decimal"/>
      <w:lvlText w:val="%1.%2.%3.%4.%5.%6.%7.%8"/>
      <w:lvlJc w:val="left"/>
      <w:pPr>
        <w:tabs>
          <w:tab w:val="num" w:pos="0"/>
        </w:tabs>
        <w:ind w:left="1440" w:hanging="1440"/>
      </w:pPr>
      <w:rPr>
        <w:sz w:val="28"/>
        <w:szCs w:val="28"/>
      </w:rPr>
    </w:lvl>
    <w:lvl w:ilvl="8">
      <w:start w:val="1"/>
      <w:numFmt w:val="decimal"/>
      <w:lvlText w:val="%1.%2.%3.%4.%5.%6.%7.%8.%9"/>
      <w:lvlJc w:val="left"/>
      <w:pPr>
        <w:tabs>
          <w:tab w:val="num" w:pos="0"/>
        </w:tabs>
        <w:ind w:left="1800" w:hanging="1800"/>
      </w:pPr>
      <w:rPr>
        <w:sz w:val="28"/>
        <w:szCs w:val="28"/>
      </w:rPr>
    </w:lvl>
  </w:abstractNum>
  <w:abstractNum w:abstractNumId="7">
    <w:nsid w:val="0000000B"/>
    <w:multiLevelType w:val="singleLevel"/>
    <w:tmpl w:val="0000000B"/>
    <w:name w:val="WW8Num10"/>
    <w:lvl w:ilvl="0">
      <w:start w:val="1"/>
      <w:numFmt w:val="decimal"/>
      <w:lvlText w:val="%1)"/>
      <w:lvlJc w:val="left"/>
      <w:pPr>
        <w:tabs>
          <w:tab w:val="num" w:pos="0"/>
        </w:tabs>
        <w:ind w:left="720" w:hanging="360"/>
      </w:pPr>
      <w:rPr>
        <w:sz w:val="28"/>
        <w:szCs w:val="28"/>
      </w:rPr>
    </w:lvl>
  </w:abstractNum>
  <w:abstractNum w:abstractNumId="8">
    <w:nsid w:val="151E5622"/>
    <w:multiLevelType w:val="multilevel"/>
    <w:tmpl w:val="FF46AC56"/>
    <w:lvl w:ilvl="0">
      <w:start w:val="5"/>
      <w:numFmt w:val="decimal"/>
      <w:lvlText w:val="%1."/>
      <w:lvlJc w:val="left"/>
      <w:pPr>
        <w:ind w:left="720" w:hanging="360"/>
      </w:pPr>
      <w:rPr>
        <w:rFonts w:hint="default"/>
        <w:sz w:val="28"/>
      </w:rPr>
    </w:lvl>
    <w:lvl w:ilvl="1">
      <w:start w:val="1"/>
      <w:numFmt w:val="decimal"/>
      <w:isLgl/>
      <w:lvlText w:val="%1.%2."/>
      <w:lvlJc w:val="left"/>
      <w:pPr>
        <w:ind w:left="810" w:hanging="45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080" w:hanging="72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440" w:hanging="1080"/>
      </w:pPr>
      <w:rPr>
        <w:rFonts w:hint="default"/>
        <w:sz w:val="28"/>
      </w:rPr>
    </w:lvl>
    <w:lvl w:ilvl="6">
      <w:start w:val="1"/>
      <w:numFmt w:val="decimal"/>
      <w:isLgl/>
      <w:lvlText w:val="%1.%2.%3.%4.%5.%6.%7."/>
      <w:lvlJc w:val="left"/>
      <w:pPr>
        <w:ind w:left="1440" w:hanging="1080"/>
      </w:pPr>
      <w:rPr>
        <w:rFonts w:hint="default"/>
        <w:sz w:val="28"/>
      </w:rPr>
    </w:lvl>
    <w:lvl w:ilvl="7">
      <w:start w:val="1"/>
      <w:numFmt w:val="decimal"/>
      <w:isLgl/>
      <w:lvlText w:val="%1.%2.%3.%4.%5.%6.%7.%8."/>
      <w:lvlJc w:val="left"/>
      <w:pPr>
        <w:ind w:left="1800" w:hanging="1440"/>
      </w:pPr>
      <w:rPr>
        <w:rFonts w:hint="default"/>
        <w:sz w:val="28"/>
      </w:rPr>
    </w:lvl>
    <w:lvl w:ilvl="8">
      <w:start w:val="1"/>
      <w:numFmt w:val="decimal"/>
      <w:isLgl/>
      <w:lvlText w:val="%1.%2.%3.%4.%5.%6.%7.%8.%9."/>
      <w:lvlJc w:val="left"/>
      <w:pPr>
        <w:ind w:left="1800" w:hanging="1440"/>
      </w:pPr>
      <w:rPr>
        <w:rFonts w:hint="default"/>
        <w:sz w:val="28"/>
      </w:rPr>
    </w:lvl>
  </w:abstractNum>
  <w:abstractNum w:abstractNumId="9">
    <w:nsid w:val="31D45F61"/>
    <w:multiLevelType w:val="multilevel"/>
    <w:tmpl w:val="4F5859C2"/>
    <w:lvl w:ilvl="0">
      <w:start w:val="1"/>
      <w:numFmt w:val="decimal"/>
      <w:lvlText w:val="%1."/>
      <w:lvlJc w:val="left"/>
      <w:pPr>
        <w:ind w:left="1065" w:hanging="705"/>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10">
    <w:nsid w:val="538C64B2"/>
    <w:multiLevelType w:val="hybridMultilevel"/>
    <w:tmpl w:val="75384FA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1"/>
    <w:lvlOverride w:ilvl="0">
      <w:startOverride w:val="1"/>
    </w:lvlOverride>
  </w:num>
  <w:num w:numId="4">
    <w:abstractNumId w:val="7"/>
    <w:lvlOverride w:ilvl="0">
      <w:startOverride w:val="1"/>
    </w:lvlOverride>
  </w:num>
  <w:num w:numId="5">
    <w:abstractNumId w:val="4"/>
    <w:lvlOverride w:ilvl="0">
      <w:startOverride w:val="3"/>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num>
  <w:num w:numId="8">
    <w:abstractNumId w:val="5"/>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2F1"/>
    <w:rsid w:val="00136340"/>
    <w:rsid w:val="00162041"/>
    <w:rsid w:val="001D1C76"/>
    <w:rsid w:val="002F52F1"/>
    <w:rsid w:val="0045597D"/>
    <w:rsid w:val="005746EF"/>
    <w:rsid w:val="00587DD4"/>
    <w:rsid w:val="00635354"/>
    <w:rsid w:val="006E580B"/>
    <w:rsid w:val="007A5636"/>
    <w:rsid w:val="00873079"/>
    <w:rsid w:val="00913D39"/>
    <w:rsid w:val="009375B6"/>
    <w:rsid w:val="009A05C2"/>
    <w:rsid w:val="009D4F12"/>
    <w:rsid w:val="00A56925"/>
    <w:rsid w:val="00AA6308"/>
    <w:rsid w:val="00B248A2"/>
    <w:rsid w:val="00C125B5"/>
    <w:rsid w:val="00C4212E"/>
    <w:rsid w:val="00F90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63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5636"/>
    <w:pPr>
      <w:ind w:left="720"/>
      <w:contextualSpacing/>
    </w:pPr>
  </w:style>
  <w:style w:type="paragraph" w:styleId="a4">
    <w:name w:val="No Spacing"/>
    <w:uiPriority w:val="1"/>
    <w:qFormat/>
    <w:rsid w:val="009D4F12"/>
    <w:pPr>
      <w:spacing w:after="0" w:line="240" w:lineRule="auto"/>
    </w:pPr>
    <w:rPr>
      <w:rFonts w:ascii="Calibri" w:eastAsia="Calibri" w:hAnsi="Calibri" w:cs="Times New Roman"/>
    </w:rPr>
  </w:style>
  <w:style w:type="paragraph" w:styleId="a5">
    <w:name w:val="header"/>
    <w:basedOn w:val="a"/>
    <w:link w:val="a6"/>
    <w:uiPriority w:val="99"/>
    <w:unhideWhenUsed/>
    <w:rsid w:val="009A05C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A05C2"/>
    <w:rPr>
      <w:rFonts w:ascii="Calibri" w:eastAsia="Calibri" w:hAnsi="Calibri" w:cs="Times New Roman"/>
    </w:rPr>
  </w:style>
  <w:style w:type="paragraph" w:styleId="a7">
    <w:name w:val="footer"/>
    <w:basedOn w:val="a"/>
    <w:link w:val="a8"/>
    <w:uiPriority w:val="99"/>
    <w:unhideWhenUsed/>
    <w:rsid w:val="009A05C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A05C2"/>
    <w:rPr>
      <w:rFonts w:ascii="Calibri" w:eastAsia="Calibri" w:hAnsi="Calibri" w:cs="Times New Roman"/>
    </w:rPr>
  </w:style>
  <w:style w:type="paragraph" w:styleId="a9">
    <w:name w:val="Balloon Text"/>
    <w:basedOn w:val="a"/>
    <w:link w:val="aa"/>
    <w:uiPriority w:val="99"/>
    <w:semiHidden/>
    <w:unhideWhenUsed/>
    <w:rsid w:val="009A05C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A05C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63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5636"/>
    <w:pPr>
      <w:ind w:left="720"/>
      <w:contextualSpacing/>
    </w:pPr>
  </w:style>
  <w:style w:type="paragraph" w:styleId="a4">
    <w:name w:val="No Spacing"/>
    <w:uiPriority w:val="1"/>
    <w:qFormat/>
    <w:rsid w:val="009D4F12"/>
    <w:pPr>
      <w:spacing w:after="0" w:line="240" w:lineRule="auto"/>
    </w:pPr>
    <w:rPr>
      <w:rFonts w:ascii="Calibri" w:eastAsia="Calibri" w:hAnsi="Calibri" w:cs="Times New Roman"/>
    </w:rPr>
  </w:style>
  <w:style w:type="paragraph" w:styleId="a5">
    <w:name w:val="header"/>
    <w:basedOn w:val="a"/>
    <w:link w:val="a6"/>
    <w:uiPriority w:val="99"/>
    <w:unhideWhenUsed/>
    <w:rsid w:val="009A05C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A05C2"/>
    <w:rPr>
      <w:rFonts w:ascii="Calibri" w:eastAsia="Calibri" w:hAnsi="Calibri" w:cs="Times New Roman"/>
    </w:rPr>
  </w:style>
  <w:style w:type="paragraph" w:styleId="a7">
    <w:name w:val="footer"/>
    <w:basedOn w:val="a"/>
    <w:link w:val="a8"/>
    <w:uiPriority w:val="99"/>
    <w:unhideWhenUsed/>
    <w:rsid w:val="009A05C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A05C2"/>
    <w:rPr>
      <w:rFonts w:ascii="Calibri" w:eastAsia="Calibri" w:hAnsi="Calibri" w:cs="Times New Roman"/>
    </w:rPr>
  </w:style>
  <w:style w:type="paragraph" w:styleId="a9">
    <w:name w:val="Balloon Text"/>
    <w:basedOn w:val="a"/>
    <w:link w:val="aa"/>
    <w:uiPriority w:val="99"/>
    <w:semiHidden/>
    <w:unhideWhenUsed/>
    <w:rsid w:val="009A05C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A05C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90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16427-7585-4795-A81E-1D34BC854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Pages>
  <Words>2689</Words>
  <Characters>15330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Nastya</cp:lastModifiedBy>
  <cp:revision>18</cp:revision>
  <cp:lastPrinted>2018-11-01T10:13:00Z</cp:lastPrinted>
  <dcterms:created xsi:type="dcterms:W3CDTF">2018-09-20T11:15:00Z</dcterms:created>
  <dcterms:modified xsi:type="dcterms:W3CDTF">2018-11-01T10:15:00Z</dcterms:modified>
</cp:coreProperties>
</file>