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54369" w:rsidRDefault="00254369" w:rsidP="00CE21BE">
      <w:pPr>
        <w:ind w:left="5220"/>
        <w:jc w:val="center"/>
        <w:rPr>
          <w:sz w:val="28"/>
          <w:szCs w:val="28"/>
        </w:rPr>
      </w:pPr>
    </w:p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поселения</w:t>
      </w:r>
    </w:p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54369" w:rsidRDefault="00254369" w:rsidP="00CE21BE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_________</w:t>
      </w:r>
    </w:p>
    <w:p w:rsidR="00254369" w:rsidRDefault="00254369" w:rsidP="00DF3DF1">
      <w:pPr>
        <w:widowControl w:val="0"/>
        <w:shd w:val="clear" w:color="auto" w:fill="FFFFFF"/>
        <w:tabs>
          <w:tab w:val="left" w:pos="744"/>
          <w:tab w:val="left" w:pos="3014"/>
        </w:tabs>
        <w:suppressAutoHyphens/>
        <w:autoSpaceDE w:val="0"/>
        <w:autoSpaceDN w:val="0"/>
        <w:adjustRightInd w:val="0"/>
        <w:ind w:right="-180"/>
        <w:jc w:val="both"/>
        <w:rPr>
          <w:color w:val="000000"/>
          <w:sz w:val="28"/>
          <w:szCs w:val="28"/>
        </w:rPr>
      </w:pPr>
    </w:p>
    <w:p w:rsidR="00254369" w:rsidRDefault="00254369" w:rsidP="00DF3DF1">
      <w:pPr>
        <w:widowControl w:val="0"/>
        <w:shd w:val="clear" w:color="auto" w:fill="FFFFFF"/>
        <w:tabs>
          <w:tab w:val="left" w:pos="744"/>
          <w:tab w:val="left" w:pos="3014"/>
        </w:tabs>
        <w:suppressAutoHyphens/>
        <w:autoSpaceDE w:val="0"/>
        <w:autoSpaceDN w:val="0"/>
        <w:adjustRightInd w:val="0"/>
        <w:ind w:right="-180"/>
        <w:jc w:val="both"/>
        <w:rPr>
          <w:color w:val="000000"/>
          <w:sz w:val="28"/>
          <w:szCs w:val="28"/>
        </w:rPr>
      </w:pP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254369" w:rsidRDefault="00254369" w:rsidP="00CE21B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«Изменение вида разрешенного использования земельного участка и (или) объекта капитального строительства»</w:t>
      </w: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Раздел </w:t>
      </w: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54369" w:rsidRDefault="00254369" w:rsidP="00CE21BE">
      <w:pPr>
        <w:tabs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административный регламент определяет последовательность и сроки действий должностных лиц  при осуществлении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 по изменению вида разрешённого использования земельного участка и  (или) объекта капитального строительства, создания  комфортных условий для участников отношений, возникающих при предоставлении муниципальной услуги, определяет сроки и последовательность действий при осуществлении полномочий по предоставлению муниципальной услуги (далее – административный регламент и муниципальная услуга соответственно), доступности результатов предоставления данной муниципальной услуги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Получателем муниципальной услуги является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254369" w:rsidRDefault="00254369" w:rsidP="00DF3D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tbl>
      <w:tblPr>
        <w:tblW w:w="9720" w:type="dxa"/>
        <w:tblInd w:w="-106" w:type="dxa"/>
        <w:tblLayout w:type="fixed"/>
        <w:tblLook w:val="00A0"/>
      </w:tblPr>
      <w:tblGrid>
        <w:gridCol w:w="709"/>
        <w:gridCol w:w="2585"/>
        <w:gridCol w:w="108"/>
        <w:gridCol w:w="1512"/>
        <w:gridCol w:w="2126"/>
        <w:gridCol w:w="36"/>
        <w:gridCol w:w="1098"/>
        <w:gridCol w:w="106"/>
        <w:gridCol w:w="1440"/>
      </w:tblGrid>
      <w:tr w:rsidR="00254369" w:rsidRPr="00C44A3E">
        <w:trPr>
          <w:trHeight w:val="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C44A3E" w:rsidRDefault="00254369" w:rsidP="00DF3DF1">
            <w:r w:rsidRPr="00C44A3E">
              <w:t>№ п/п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370D24" w:rsidRDefault="00254369" w:rsidP="00DF3DF1">
            <w:pPr>
              <w:jc w:val="center"/>
            </w:pPr>
            <w:r w:rsidRPr="00370D24">
              <w:t xml:space="preserve">Наименование </w:t>
            </w:r>
          </w:p>
          <w:p w:rsidR="00254369" w:rsidRPr="00C44A3E" w:rsidRDefault="00254369" w:rsidP="00DF3DF1">
            <w:pPr>
              <w:jc w:val="center"/>
            </w:pPr>
            <w:r w:rsidRPr="00370D24">
              <w:t>организации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C44A3E" w:rsidRDefault="00254369" w:rsidP="00DF3DF1">
            <w:pPr>
              <w:jc w:val="center"/>
            </w:pPr>
            <w:r w:rsidRPr="00C44A3E">
              <w:t>Юридический адрес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C44A3E" w:rsidRDefault="00254369" w:rsidP="00DF3DF1">
            <w:pPr>
              <w:jc w:val="center"/>
            </w:pPr>
            <w:r w:rsidRPr="00C44A3E">
              <w:t>График работы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C44A3E" w:rsidRDefault="00254369" w:rsidP="00DF3DF1">
            <w:pPr>
              <w:jc w:val="center"/>
            </w:pPr>
            <w:r>
              <w:t>Телефоны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C44A3E" w:rsidRDefault="00254369" w:rsidP="00DF3DF1">
            <w:pPr>
              <w:ind w:left="34" w:right="-64"/>
            </w:pPr>
            <w:r w:rsidRPr="00C44A3E">
              <w:t xml:space="preserve">Адреса электронной почты и сайта </w:t>
            </w:r>
          </w:p>
        </w:tc>
      </w:tr>
      <w:tr w:rsidR="00254369" w:rsidRPr="00DE36B0">
        <w:trPr>
          <w:trHeight w:val="3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ED2F22" w:rsidRDefault="00254369" w:rsidP="00DF3DF1">
            <w:pPr>
              <w:rPr>
                <w:b/>
                <w:bCs/>
              </w:rPr>
            </w:pPr>
            <w:r w:rsidRPr="00ED2F22">
              <w:rPr>
                <w:b/>
                <w:bCs/>
              </w:rPr>
              <w:t>1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ED2F22" w:rsidRDefault="00254369" w:rsidP="00DF3DF1">
            <w:pPr>
              <w:jc w:val="center"/>
              <w:rPr>
                <w:b/>
                <w:bCs/>
              </w:rPr>
            </w:pPr>
            <w:r w:rsidRPr="00ED2F22">
              <w:rPr>
                <w:b/>
                <w:bCs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ED2F22" w:rsidRDefault="00254369" w:rsidP="00DF3DF1">
            <w:pPr>
              <w:jc w:val="center"/>
              <w:rPr>
                <w:b/>
                <w:bCs/>
              </w:rPr>
            </w:pPr>
            <w:r w:rsidRPr="00ED2F22"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ED2F22" w:rsidRDefault="00254369" w:rsidP="00DF3DF1">
            <w:pPr>
              <w:jc w:val="center"/>
              <w:rPr>
                <w:b/>
                <w:bCs/>
              </w:rPr>
            </w:pPr>
            <w:r w:rsidRPr="00ED2F22">
              <w:rPr>
                <w:b/>
                <w:bCs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ED2F22" w:rsidRDefault="00254369" w:rsidP="00DF3DF1">
            <w:pPr>
              <w:jc w:val="center"/>
              <w:rPr>
                <w:b/>
                <w:bCs/>
              </w:rPr>
            </w:pPr>
            <w:r w:rsidRPr="00ED2F22">
              <w:rPr>
                <w:b/>
                <w:bCs/>
              </w:rPr>
              <w:t>5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ED2F22" w:rsidRDefault="00254369" w:rsidP="00DF3DF1">
            <w:pPr>
              <w:ind w:left="34" w:right="-64"/>
              <w:rPr>
                <w:b/>
                <w:bCs/>
              </w:rPr>
            </w:pPr>
            <w:r w:rsidRPr="00ED2F22">
              <w:rPr>
                <w:b/>
                <w:bCs/>
              </w:rPr>
              <w:t>6</w:t>
            </w:r>
          </w:p>
        </w:tc>
      </w:tr>
      <w:tr w:rsidR="00254369" w:rsidRPr="00241F45">
        <w:trPr>
          <w:trHeight w:val="735"/>
        </w:trPr>
        <w:tc>
          <w:tcPr>
            <w:tcW w:w="97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Default="00254369" w:rsidP="00CE21BE">
            <w:pPr>
              <w:ind w:right="-64"/>
              <w:jc w:val="center"/>
            </w:pPr>
          </w:p>
          <w:p w:rsidR="00254369" w:rsidRDefault="00254369" w:rsidP="00CE21BE">
            <w:pPr>
              <w:ind w:right="-64"/>
              <w:jc w:val="center"/>
            </w:pPr>
            <w:r w:rsidRPr="000C6B9D">
              <w:t>Орган</w:t>
            </w:r>
            <w:r>
              <w:t>,</w:t>
            </w:r>
            <w:r w:rsidRPr="000C6B9D">
              <w:t xml:space="preserve"> непосредственно предоставляющий услугу</w:t>
            </w:r>
          </w:p>
          <w:p w:rsidR="00254369" w:rsidRDefault="00254369" w:rsidP="00CE21BE">
            <w:pPr>
              <w:ind w:right="-64"/>
              <w:jc w:val="center"/>
            </w:pPr>
          </w:p>
          <w:p w:rsidR="00254369" w:rsidRPr="00CE21BE" w:rsidRDefault="00254369" w:rsidP="00CE21BE">
            <w:pPr>
              <w:ind w:right="-64"/>
              <w:jc w:val="center"/>
            </w:pPr>
          </w:p>
        </w:tc>
      </w:tr>
      <w:tr w:rsidR="00254369" w:rsidRPr="00C44A3E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400715" w:rsidRDefault="00254369" w:rsidP="00DF3DF1">
            <w:pPr>
              <w:spacing w:line="200" w:lineRule="atLeast"/>
              <w:jc w:val="center"/>
            </w:pPr>
            <w:r w:rsidRPr="00400715">
              <w:t>1.</w:t>
            </w:r>
          </w:p>
          <w:p w:rsidR="00254369" w:rsidRPr="00400715" w:rsidRDefault="00254369" w:rsidP="00DF3DF1"/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8680A" w:rsidRDefault="00254369" w:rsidP="00DF3DF1">
            <w:pPr>
              <w:snapToGrid w:val="0"/>
              <w:jc w:val="both"/>
            </w:pPr>
            <w:r w:rsidRPr="00D8680A">
              <w:t>Администрация Запорожского сельского поселения Темрюкского района Краснодарского края (далее – Администрация)</w:t>
            </w:r>
          </w:p>
          <w:p w:rsidR="00254369" w:rsidRPr="00D8680A" w:rsidRDefault="00254369" w:rsidP="00DF3DF1">
            <w:pPr>
              <w:snapToGrid w:val="0"/>
              <w:jc w:val="both"/>
            </w:pPr>
          </w:p>
          <w:p w:rsidR="00254369" w:rsidRPr="00D8680A" w:rsidRDefault="00254369" w:rsidP="00DF3DF1">
            <w:pPr>
              <w:pStyle w:val="NoSpacing"/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8680A" w:rsidRDefault="00254369" w:rsidP="00DF3DF1">
            <w:pPr>
              <w:snapToGrid w:val="0"/>
              <w:rPr>
                <w:color w:val="000000"/>
              </w:rPr>
            </w:pPr>
            <w:r w:rsidRPr="00D8680A">
              <w:rPr>
                <w:color w:val="000000"/>
              </w:rPr>
              <w:t>РФ, Краснодарский край, Темрюкский район, ст. Запорожская,</w:t>
            </w:r>
          </w:p>
          <w:p w:rsidR="00254369" w:rsidRPr="00D8680A" w:rsidRDefault="00254369" w:rsidP="00DF3DF1">
            <w:pPr>
              <w:snapToGrid w:val="0"/>
              <w:rPr>
                <w:color w:val="000000"/>
              </w:rPr>
            </w:pPr>
            <w:r w:rsidRPr="00D8680A">
              <w:rPr>
                <w:color w:val="000000"/>
              </w:rPr>
              <w:t>ул. Ленина, 22,</w:t>
            </w:r>
          </w:p>
          <w:p w:rsidR="00254369" w:rsidRPr="00D8680A" w:rsidRDefault="00254369" w:rsidP="00DF3DF1">
            <w:pPr>
              <w:snapToGrid w:val="0"/>
              <w:rPr>
                <w:color w:val="000000"/>
              </w:rPr>
            </w:pPr>
            <w:r w:rsidRPr="00D8680A">
              <w:rPr>
                <w:color w:val="000000"/>
              </w:rPr>
              <w:t>кабинет:1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D8680A" w:rsidRDefault="00254369" w:rsidP="00DF3DF1">
            <w:r w:rsidRPr="00D8680A">
              <w:t>Вторник-четверг</w:t>
            </w:r>
          </w:p>
          <w:p w:rsidR="00254369" w:rsidRPr="00D8680A" w:rsidRDefault="00254369" w:rsidP="00DF3DF1">
            <w:r w:rsidRPr="00D8680A">
              <w:t>с 8-00 до 17-00,</w:t>
            </w:r>
          </w:p>
          <w:p w:rsidR="00254369" w:rsidRPr="00D8680A" w:rsidRDefault="00254369" w:rsidP="00DF3DF1">
            <w:r w:rsidRPr="00D8680A">
              <w:t xml:space="preserve"> перерыв на обед:</w:t>
            </w:r>
          </w:p>
          <w:p w:rsidR="00254369" w:rsidRPr="00D8680A" w:rsidRDefault="00254369" w:rsidP="00DF3DF1">
            <w:pPr>
              <w:ind w:right="-88"/>
            </w:pPr>
            <w:r w:rsidRPr="00D8680A">
              <w:t>с 12-00 до 14-00, пятница с 8-00 до 16-00, перерыв с 12-00 до 13-00</w:t>
            </w:r>
          </w:p>
          <w:p w:rsidR="00254369" w:rsidRPr="00D8680A" w:rsidRDefault="00254369" w:rsidP="00DF3DF1">
            <w:r w:rsidRPr="00D8680A">
              <w:t>Выходные дни: суббота, воскресенье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D8680A" w:rsidRDefault="00254369" w:rsidP="00DF3DF1">
            <w:pPr>
              <w:snapToGrid w:val="0"/>
              <w:jc w:val="center"/>
            </w:pPr>
            <w:r w:rsidRPr="00D8680A">
              <w:t>(86148)</w:t>
            </w:r>
          </w:p>
          <w:p w:rsidR="00254369" w:rsidRPr="00D8680A" w:rsidRDefault="00254369" w:rsidP="00DF3DF1">
            <w:pPr>
              <w:snapToGrid w:val="0"/>
              <w:jc w:val="center"/>
            </w:pPr>
            <w:r w:rsidRPr="00D8680A">
              <w:t>77-3-15</w:t>
            </w:r>
          </w:p>
          <w:p w:rsidR="00254369" w:rsidRPr="00D8680A" w:rsidRDefault="00254369" w:rsidP="00DF3DF1">
            <w:pPr>
              <w:snapToGrid w:val="0"/>
              <w:jc w:val="center"/>
            </w:pPr>
            <w:r w:rsidRPr="00D8680A">
              <w:t>77-3-46</w:t>
            </w:r>
          </w:p>
          <w:p w:rsidR="00254369" w:rsidRPr="00D8680A" w:rsidRDefault="00254369" w:rsidP="00DF3DF1">
            <w:pPr>
              <w:snapToGrid w:val="0"/>
              <w:jc w:val="center"/>
            </w:pP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D8680A" w:rsidRDefault="00254369" w:rsidP="00DF3DF1">
            <w:pPr>
              <w:jc w:val="both"/>
            </w:pPr>
          </w:p>
          <w:p w:rsidR="00254369" w:rsidRPr="00D8680A" w:rsidRDefault="00254369" w:rsidP="00DF3DF1">
            <w:pPr>
              <w:snapToGrid w:val="0"/>
              <w:jc w:val="both"/>
            </w:pPr>
            <w:hyperlink r:id="rId7" w:history="1">
              <w:r w:rsidRPr="00D8680A">
                <w:rPr>
                  <w:rStyle w:val="Hyperlink"/>
                </w:rPr>
                <w:t>www.adm-</w:t>
              </w:r>
              <w:r w:rsidRPr="00D8680A">
                <w:rPr>
                  <w:rStyle w:val="Hyperlink"/>
                  <w:lang w:val="en-US"/>
                </w:rPr>
                <w:t>zaporozhskaya</w:t>
              </w:r>
              <w:r w:rsidRPr="00D8680A">
                <w:rPr>
                  <w:rStyle w:val="Hyperlink"/>
                </w:rPr>
                <w:t>.ru</w:t>
              </w:r>
            </w:hyperlink>
          </w:p>
          <w:p w:rsidR="00254369" w:rsidRPr="00D8680A" w:rsidRDefault="00254369" w:rsidP="00DF3DF1">
            <w:pPr>
              <w:snapToGrid w:val="0"/>
              <w:jc w:val="both"/>
            </w:pPr>
          </w:p>
          <w:p w:rsidR="00254369" w:rsidRPr="00D8680A" w:rsidRDefault="00254369" w:rsidP="00DF3DF1">
            <w:pPr>
              <w:jc w:val="center"/>
            </w:pPr>
            <w:r w:rsidRPr="00D8680A">
              <w:rPr>
                <w:lang w:val="en-US"/>
              </w:rPr>
              <w:t>zaporoz</w:t>
            </w:r>
            <w:r w:rsidRPr="00D8680A">
              <w:t>_</w:t>
            </w:r>
            <w:r w:rsidRPr="00D8680A">
              <w:rPr>
                <w:lang w:val="en-US"/>
              </w:rPr>
              <w:t>adm</w:t>
            </w:r>
            <w:r w:rsidRPr="00D8680A">
              <w:t>@</w:t>
            </w:r>
            <w:r w:rsidRPr="00D8680A">
              <w:rPr>
                <w:lang w:val="en-US"/>
              </w:rPr>
              <w:t>mail</w:t>
            </w:r>
            <w:r w:rsidRPr="00D8680A">
              <w:t>.</w:t>
            </w:r>
            <w:r w:rsidRPr="00D8680A">
              <w:rPr>
                <w:lang w:val="en-US"/>
              </w:rPr>
              <w:t>ru</w:t>
            </w:r>
          </w:p>
          <w:p w:rsidR="00254369" w:rsidRPr="00D8680A" w:rsidRDefault="00254369" w:rsidP="00DF3DF1">
            <w:pPr>
              <w:snapToGrid w:val="0"/>
              <w:jc w:val="both"/>
            </w:pPr>
          </w:p>
        </w:tc>
      </w:tr>
      <w:tr w:rsidR="00254369" w:rsidRPr="00542E19">
        <w:trPr>
          <w:trHeight w:val="283"/>
        </w:trPr>
        <w:tc>
          <w:tcPr>
            <w:tcW w:w="97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Default="00254369" w:rsidP="00DF3DF1">
            <w:pPr>
              <w:snapToGrid w:val="0"/>
              <w:spacing w:line="200" w:lineRule="atLeast"/>
              <w:jc w:val="center"/>
            </w:pPr>
          </w:p>
          <w:p w:rsidR="00254369" w:rsidRPr="008B7B06" w:rsidRDefault="00254369" w:rsidP="00DF3DF1">
            <w:pPr>
              <w:snapToGrid w:val="0"/>
              <w:spacing w:line="200" w:lineRule="atLeast"/>
              <w:jc w:val="center"/>
            </w:pPr>
            <w:r w:rsidRPr="000C6B9D">
              <w:t>Органы</w:t>
            </w:r>
            <w:r>
              <w:t>,</w:t>
            </w:r>
            <w:r w:rsidRPr="000C6B9D">
              <w:t xml:space="preserve"> участвующие в предоставлении услуги</w:t>
            </w:r>
          </w:p>
          <w:p w:rsidR="00254369" w:rsidRPr="00542E19" w:rsidRDefault="00254369" w:rsidP="00DF3DF1">
            <w:pPr>
              <w:snapToGrid w:val="0"/>
              <w:spacing w:line="200" w:lineRule="atLeast"/>
              <w:jc w:val="center"/>
            </w:pPr>
          </w:p>
        </w:tc>
      </w:tr>
      <w:tr w:rsidR="00254369" w:rsidRPr="00542E19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542E19" w:rsidRDefault="00254369" w:rsidP="00DF3DF1">
            <w:pPr>
              <w:snapToGrid w:val="0"/>
              <w:spacing w:line="200" w:lineRule="atLeast"/>
              <w:jc w:val="center"/>
            </w:pPr>
            <w:r w:rsidRPr="00542E19">
              <w:t>1.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>Муниципальное казенное учреждение муниципального образования Темрюкский район «Многофункциональный центр предоставления государственных и муниципальных услуг» (д</w:t>
            </w:r>
            <w:r>
              <w:t>алее</w:t>
            </w:r>
            <w:r w:rsidRPr="00D660D4">
              <w:t xml:space="preserve"> «МФЦ»)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>г. Темрюк, ул. Герцена, 46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r w:rsidRPr="0059531B">
              <w:t xml:space="preserve">понедельник - пятница с 8-00 до 19-00, без перерыва на обед, </w:t>
            </w:r>
          </w:p>
          <w:p w:rsidR="00254369" w:rsidRPr="0059531B" w:rsidRDefault="00254369" w:rsidP="00DF3DF1">
            <w:r w:rsidRPr="0059531B">
              <w:t>в субботу с 8-00 до 13-00 без перерыва на обед. Выходной день: воскресенье</w:t>
            </w:r>
          </w:p>
          <w:p w:rsidR="00254369" w:rsidRPr="0059531B" w:rsidRDefault="00254369" w:rsidP="00DF3DF1">
            <w:pPr>
              <w:snapToGrid w:val="0"/>
              <w:spacing w:line="200" w:lineRule="atLeast"/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napToGrid w:val="0"/>
              <w:spacing w:line="200" w:lineRule="atLeast"/>
              <w:jc w:val="center"/>
            </w:pPr>
            <w:r w:rsidRPr="0059531B">
              <w:t>(86148)</w:t>
            </w:r>
          </w:p>
          <w:p w:rsidR="00254369" w:rsidRPr="0059531B" w:rsidRDefault="00254369" w:rsidP="00DF3DF1">
            <w:pPr>
              <w:snapToGrid w:val="0"/>
              <w:spacing w:line="200" w:lineRule="atLeast"/>
              <w:jc w:val="center"/>
            </w:pPr>
            <w:r w:rsidRPr="0059531B">
              <w:t>5-44-45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F96EA5" w:rsidRDefault="00254369" w:rsidP="00DF3DF1">
            <w:pPr>
              <w:pStyle w:val="1"/>
              <w:tabs>
                <w:tab w:val="clear" w:pos="360"/>
                <w:tab w:val="left" w:pos="2977"/>
                <w:tab w:val="left" w:pos="3402"/>
              </w:tabs>
              <w:spacing w:before="0" w:after="0"/>
              <w:rPr>
                <w:color w:val="FF0000"/>
              </w:rPr>
            </w:pPr>
            <w:r w:rsidRPr="00F96EA5">
              <w:rPr>
                <w:color w:val="FF0000"/>
              </w:rPr>
              <w:t>http://mfc.temryuk.ru</w:t>
            </w:r>
          </w:p>
          <w:p w:rsidR="00254369" w:rsidRPr="00EA0116" w:rsidRDefault="00254369" w:rsidP="00DF3DF1">
            <w:pPr>
              <w:pStyle w:val="1"/>
              <w:tabs>
                <w:tab w:val="clear" w:pos="360"/>
                <w:tab w:val="left" w:pos="2977"/>
                <w:tab w:val="left" w:pos="3402"/>
              </w:tabs>
              <w:spacing w:before="0" w:after="0"/>
              <w:rPr>
                <w:color w:val="FF0000"/>
              </w:rPr>
            </w:pPr>
          </w:p>
          <w:p w:rsidR="00254369" w:rsidRPr="00EA0116" w:rsidRDefault="00254369" w:rsidP="00DF3DF1">
            <w:pPr>
              <w:snapToGrid w:val="0"/>
              <w:spacing w:line="200" w:lineRule="atLeast"/>
              <w:jc w:val="both"/>
              <w:rPr>
                <w:color w:val="FF0000"/>
              </w:rPr>
            </w:pPr>
          </w:p>
        </w:tc>
      </w:tr>
      <w:tr w:rsidR="00254369" w:rsidRPr="00542E19">
        <w:trPr>
          <w:trHeight w:val="27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Default="00254369" w:rsidP="00DF3DF1">
            <w:pPr>
              <w:snapToGrid w:val="0"/>
              <w:spacing w:line="200" w:lineRule="atLeast"/>
              <w:jc w:val="center"/>
            </w:pPr>
            <w:r w:rsidRPr="00542E19">
              <w:t>2.</w:t>
            </w:r>
          </w:p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  <w:p w:rsidR="00254369" w:rsidRPr="00C92212" w:rsidRDefault="00254369" w:rsidP="00DF3DF1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 xml:space="preserve">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 </w:t>
            </w:r>
            <w:r>
              <w:t xml:space="preserve">в Темрюкском районе </w:t>
            </w:r>
            <w:r w:rsidRPr="00D660D4">
              <w:t>(далее – Филиал ФГБУ «ФКП управление Росреестр)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>Г.Темрюк, ул. Таманская, 58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r w:rsidRPr="0059531B">
              <w:t xml:space="preserve">понедельник - четверг с 8-00 до 17-00, пятница </w:t>
            </w:r>
          </w:p>
          <w:p w:rsidR="00254369" w:rsidRPr="0059531B" w:rsidRDefault="00254369" w:rsidP="00DF3DF1">
            <w:r w:rsidRPr="0059531B">
              <w:t>с 8-00 до 16-00, перерыв на обед: с 12-00 до 13-00. Выходные дни: суббота, воскресенье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(886148)4-43-51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EA0116" w:rsidRDefault="00254369" w:rsidP="00DF3DF1">
            <w:pPr>
              <w:spacing w:line="200" w:lineRule="atLeast"/>
              <w:rPr>
                <w:color w:val="FF0000"/>
                <w:lang w:val="en-US"/>
              </w:rPr>
            </w:pPr>
          </w:p>
        </w:tc>
      </w:tr>
      <w:tr w:rsidR="00254369" w:rsidRPr="00542E19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542E19" w:rsidRDefault="00254369" w:rsidP="00DF3DF1">
            <w:pPr>
              <w:snapToGrid w:val="0"/>
              <w:spacing w:line="200" w:lineRule="atLeast"/>
              <w:jc w:val="center"/>
            </w:pPr>
            <w:r w:rsidRPr="00542E19">
              <w:t>3.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 xml:space="preserve">Темрюкский отдел Управления Федеральной службы государственной регистрации, кадастра и картографии по Краснодарскому краю </w:t>
            </w:r>
            <w:r>
              <w:t>в Темрюкском районе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>г. Темрюк, ул. Розы Люксембург,67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r w:rsidRPr="0059531B">
              <w:t>Предварительная запись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(86148)</w:t>
            </w:r>
          </w:p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4-44-04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EA0116" w:rsidRDefault="00254369" w:rsidP="00DF3DF1">
            <w:pPr>
              <w:spacing w:line="200" w:lineRule="atLeast"/>
              <w:rPr>
                <w:color w:val="FF0000"/>
                <w:lang w:val="en-US"/>
              </w:rPr>
            </w:pPr>
            <w:r w:rsidRPr="00DB7348">
              <w:rPr>
                <w:color w:val="FF0000"/>
                <w:lang w:val="en-US"/>
              </w:rPr>
              <w:t>OO_44@frskuban.ru</w:t>
            </w:r>
          </w:p>
        </w:tc>
      </w:tr>
      <w:tr w:rsidR="00254369" w:rsidRPr="00542E19">
        <w:trPr>
          <w:trHeight w:val="13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542E19" w:rsidRDefault="00254369" w:rsidP="00DF3DF1">
            <w:pPr>
              <w:snapToGrid w:val="0"/>
              <w:spacing w:line="200" w:lineRule="atLeast"/>
              <w:jc w:val="center"/>
            </w:pPr>
            <w:r w:rsidRPr="00542E19">
              <w:t>4.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 xml:space="preserve">Филиал ГУП КК «Крайтехинвентаризация-Краевое БТИ» по  Темрюкскому району </w:t>
            </w:r>
          </w:p>
          <w:p w:rsidR="00254369" w:rsidRPr="00D660D4" w:rsidRDefault="00254369" w:rsidP="00DF3DF1">
            <w:pPr>
              <w:snapToGrid w:val="0"/>
              <w:spacing w:line="200" w:lineRule="atLeast"/>
            </w:pPr>
          </w:p>
          <w:p w:rsidR="00254369" w:rsidRPr="00D660D4" w:rsidRDefault="00254369" w:rsidP="00DF3DF1">
            <w:pPr>
              <w:snapToGrid w:val="0"/>
              <w:spacing w:line="200" w:lineRule="atLeast"/>
            </w:pPr>
          </w:p>
          <w:p w:rsidR="00254369" w:rsidRPr="00D660D4" w:rsidRDefault="00254369" w:rsidP="00DF3DF1">
            <w:pPr>
              <w:snapToGrid w:val="0"/>
              <w:spacing w:line="200" w:lineRule="atLeast"/>
            </w:pPr>
          </w:p>
          <w:p w:rsidR="00254369" w:rsidRPr="00D660D4" w:rsidRDefault="00254369" w:rsidP="00DF3DF1">
            <w:pPr>
              <w:snapToGrid w:val="0"/>
              <w:spacing w:line="200" w:lineRule="atLeast"/>
            </w:pPr>
          </w:p>
          <w:p w:rsidR="00254369" w:rsidRPr="00D660D4" w:rsidRDefault="00254369" w:rsidP="00DF3DF1">
            <w:pPr>
              <w:snapToGrid w:val="0"/>
              <w:spacing w:line="200" w:lineRule="atLeast"/>
            </w:pPr>
            <w:r w:rsidRPr="00D660D4">
              <w:t>ФГУП «Ростехинвентаризация- Федральное БТИ» филиал по Краснодарскому краю Темрюкское отделение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r w:rsidRPr="00D660D4">
              <w:t>г. Темрюк, ул. Ленина, 2а,</w:t>
            </w:r>
          </w:p>
          <w:p w:rsidR="00254369" w:rsidRPr="00D660D4" w:rsidRDefault="00254369" w:rsidP="00DF3DF1"/>
          <w:p w:rsidR="00254369" w:rsidRPr="00D660D4" w:rsidRDefault="00254369" w:rsidP="00DF3DF1"/>
          <w:p w:rsidR="00254369" w:rsidRPr="00D660D4" w:rsidRDefault="00254369" w:rsidP="00DF3DF1"/>
          <w:p w:rsidR="00254369" w:rsidRPr="00D660D4" w:rsidRDefault="00254369" w:rsidP="00DF3DF1"/>
          <w:p w:rsidR="00254369" w:rsidRPr="00D660D4" w:rsidRDefault="00254369" w:rsidP="00DF3DF1"/>
          <w:p w:rsidR="00254369" w:rsidRPr="00D660D4" w:rsidRDefault="00254369" w:rsidP="00DF3DF1">
            <w:r w:rsidRPr="00D660D4">
              <w:t>г.Темрюк, ул. Октябрьская,34</w:t>
            </w:r>
          </w:p>
          <w:p w:rsidR="00254369" w:rsidRPr="00D660D4" w:rsidRDefault="00254369" w:rsidP="00DF3DF1"/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r w:rsidRPr="0059531B">
              <w:t>Время работы: понедельник, среда, четверг, пятница с 8:00 до 12:00,                      вторник с 8:00 до 17:00, обед с 12:00 до 13:00</w:t>
            </w:r>
          </w:p>
          <w:p w:rsidR="00254369" w:rsidRPr="0059531B" w:rsidRDefault="00254369" w:rsidP="00DF3DF1">
            <w:r w:rsidRPr="0059531B">
              <w:t>понедельник - пятница, суббота с 9:00 до 18:00,                       пятница с 9:00 до 17:00, обед с 13:00 до 14:00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rPr>
                <w:lang w:val="en-US"/>
              </w:rPr>
              <w:t>(861</w:t>
            </w:r>
            <w:r w:rsidRPr="0059531B">
              <w:t>48</w:t>
            </w:r>
            <w:r w:rsidRPr="0059531B">
              <w:rPr>
                <w:lang w:val="en-US"/>
              </w:rPr>
              <w:t>)</w:t>
            </w:r>
          </w:p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5-19-70</w:t>
            </w: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5-10-03</w:t>
            </w: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4-28-82</w:t>
            </w: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5-28-67</w:t>
            </w:r>
          </w:p>
          <w:p w:rsidR="00254369" w:rsidRPr="0059531B" w:rsidRDefault="00254369" w:rsidP="00DF3DF1">
            <w:pPr>
              <w:spacing w:line="200" w:lineRule="atLeast"/>
            </w:pPr>
          </w:p>
          <w:p w:rsidR="00254369" w:rsidRPr="0059531B" w:rsidRDefault="00254369" w:rsidP="00DF3DF1">
            <w:pPr>
              <w:spacing w:line="200" w:lineRule="atLeast"/>
            </w:pPr>
          </w:p>
          <w:p w:rsidR="00254369" w:rsidRPr="0059531B" w:rsidRDefault="00254369" w:rsidP="00DF3DF1">
            <w:pPr>
              <w:spacing w:line="200" w:lineRule="atLeast"/>
            </w:pP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(886148)</w:t>
            </w: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5-45-66</w:t>
            </w:r>
          </w:p>
          <w:p w:rsidR="00254369" w:rsidRPr="0059531B" w:rsidRDefault="00254369" w:rsidP="00DF3DF1">
            <w:pPr>
              <w:spacing w:line="200" w:lineRule="atLeast"/>
            </w:pPr>
            <w:r w:rsidRPr="0059531B">
              <w:t>5-45-38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Default="00254369" w:rsidP="00DF3DF1">
            <w:pPr>
              <w:spacing w:line="200" w:lineRule="atLeast"/>
              <w:rPr>
                <w:color w:val="FF0000"/>
              </w:rPr>
            </w:pPr>
          </w:p>
          <w:p w:rsidR="00254369" w:rsidRPr="007F1DED" w:rsidRDefault="00254369" w:rsidP="00DF3DF1">
            <w:pPr>
              <w:spacing w:line="200" w:lineRule="atLeast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254369" w:rsidRPr="00DB7348">
        <w:trPr>
          <w:trHeight w:val="3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ED2F22" w:rsidRDefault="00254369" w:rsidP="00DF3DF1">
            <w:pPr>
              <w:snapToGrid w:val="0"/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pPr>
              <w:pStyle w:val="NoSpacing"/>
            </w:pPr>
            <w:r w:rsidRPr="00D660D4">
              <w:t>Межрайонная инспекция Федеральной нало</w:t>
            </w:r>
            <w:r>
              <w:t xml:space="preserve">говой службы № </w:t>
            </w:r>
            <w:r w:rsidRPr="00D660D4">
              <w:t xml:space="preserve"> по Краснодар</w:t>
            </w:r>
            <w:r>
              <w:t xml:space="preserve">скому краю. ( далее - МИФНС № </w:t>
            </w:r>
            <w:r w:rsidRPr="00D660D4">
              <w:t xml:space="preserve"> по Краснодарскому краю)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4369" w:rsidRPr="00D660D4" w:rsidRDefault="00254369" w:rsidP="00DF3DF1">
            <w:r w:rsidRPr="00D660D4">
              <w:t xml:space="preserve">г. Темрюк, </w:t>
            </w:r>
          </w:p>
          <w:p w:rsidR="00254369" w:rsidRPr="00D660D4" w:rsidRDefault="00254369" w:rsidP="00DF3DF1">
            <w:r w:rsidRPr="00D660D4">
              <w:t>ул. Ленина, 102 б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r w:rsidRPr="0059531B">
              <w:t>Время работы:</w:t>
            </w:r>
            <w:r w:rsidRPr="0059531B">
              <w:tab/>
              <w:t>Перерыв:</w:t>
            </w:r>
          </w:p>
          <w:p w:rsidR="00254369" w:rsidRPr="0059531B" w:rsidRDefault="00254369" w:rsidP="00DF3DF1">
            <w:r w:rsidRPr="0059531B">
              <w:t>пн:</w:t>
            </w:r>
            <w:r w:rsidRPr="0059531B">
              <w:tab/>
              <w:t>9.00-18.00</w:t>
            </w:r>
            <w:r w:rsidRPr="0059531B">
              <w:tab/>
              <w:t>13.00-14.00</w:t>
            </w:r>
          </w:p>
          <w:p w:rsidR="00254369" w:rsidRPr="0059531B" w:rsidRDefault="00254369" w:rsidP="00DF3DF1">
            <w:r w:rsidRPr="0059531B">
              <w:t>вт:</w:t>
            </w:r>
            <w:r w:rsidRPr="0059531B">
              <w:tab/>
              <w:t>8.00-19.00</w:t>
            </w:r>
            <w:r w:rsidRPr="0059531B">
              <w:tab/>
              <w:t>13.00-14.00</w:t>
            </w:r>
          </w:p>
          <w:p w:rsidR="00254369" w:rsidRPr="0059531B" w:rsidRDefault="00254369" w:rsidP="00DF3DF1">
            <w:r w:rsidRPr="0059531B">
              <w:t>ср:</w:t>
            </w:r>
            <w:r w:rsidRPr="0059531B">
              <w:tab/>
              <w:t>9.00-18.00</w:t>
            </w:r>
            <w:r w:rsidRPr="0059531B">
              <w:tab/>
              <w:t>13.00-14.00</w:t>
            </w:r>
          </w:p>
          <w:p w:rsidR="00254369" w:rsidRPr="0059531B" w:rsidRDefault="00254369" w:rsidP="00DF3DF1">
            <w:r w:rsidRPr="0059531B">
              <w:t>чт:</w:t>
            </w:r>
            <w:r w:rsidRPr="0059531B">
              <w:tab/>
              <w:t>8.00-19.00</w:t>
            </w:r>
            <w:r w:rsidRPr="0059531B">
              <w:tab/>
              <w:t>13.00-14.00</w:t>
            </w:r>
          </w:p>
          <w:p w:rsidR="00254369" w:rsidRPr="0059531B" w:rsidRDefault="00254369" w:rsidP="00DF3DF1">
            <w:r w:rsidRPr="0059531B">
              <w:t>пт:</w:t>
            </w:r>
            <w:r w:rsidRPr="0059531B">
              <w:tab/>
              <w:t>9.00-16.45</w:t>
            </w:r>
            <w:r w:rsidRPr="0059531B">
              <w:tab/>
              <w:t>13.00-14.00</w:t>
            </w:r>
          </w:p>
          <w:p w:rsidR="00254369" w:rsidRPr="0059531B" w:rsidRDefault="00254369" w:rsidP="00DF3DF1">
            <w:r w:rsidRPr="0059531B">
              <w:t xml:space="preserve"> каждая 1 и 3 суббота месяца с 10.00 до 15.00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(86148)</w:t>
            </w:r>
          </w:p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5-16-40</w:t>
            </w:r>
          </w:p>
          <w:p w:rsidR="00254369" w:rsidRPr="0059531B" w:rsidRDefault="00254369" w:rsidP="00DF3DF1">
            <w:pPr>
              <w:spacing w:line="200" w:lineRule="atLeast"/>
              <w:jc w:val="center"/>
            </w:pPr>
            <w:r w:rsidRPr="0059531B">
              <w:t>4-43-70</w:t>
            </w:r>
          </w:p>
          <w:p w:rsidR="00254369" w:rsidRPr="0059531B" w:rsidRDefault="00254369" w:rsidP="00DF3DF1">
            <w:pPr>
              <w:spacing w:line="200" w:lineRule="atLeast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69" w:rsidRPr="0059531B" w:rsidRDefault="00254369" w:rsidP="00DF3DF1">
            <w:pPr>
              <w:spacing w:line="200" w:lineRule="atLeast"/>
            </w:pPr>
            <w:r w:rsidRPr="00EA0116">
              <w:rPr>
                <w:color w:val="FF0000"/>
                <w:lang w:val="en-US"/>
              </w:rPr>
              <w:t xml:space="preserve">     </w:t>
            </w:r>
            <w:r w:rsidRPr="0059531B">
              <w:rPr>
                <w:lang w:val="en-US"/>
              </w:rPr>
              <w:t>i235200@r23.nalog.ru</w:t>
            </w:r>
          </w:p>
        </w:tc>
      </w:tr>
    </w:tbl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 Порядок получения информации заявителями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услуг.</w:t>
      </w:r>
    </w:p>
    <w:p w:rsidR="00254369" w:rsidRDefault="00254369" w:rsidP="00DF3DF1">
      <w:pPr>
        <w:keepLines/>
        <w:spacing w:line="240" w:lineRule="atLeast"/>
        <w:ind w:firstLine="709"/>
        <w:jc w:val="both"/>
      </w:pPr>
      <w:r>
        <w:rPr>
          <w:sz w:val="28"/>
          <w:szCs w:val="28"/>
        </w:rPr>
        <w:t>Информация о порядке предоставления муниципальной услуги выдается Администрацией и «МФЦ»:</w:t>
      </w:r>
    </w:p>
    <w:p w:rsidR="00254369" w:rsidRDefault="00254369" w:rsidP="00DF3DF1">
      <w:pPr>
        <w:keepLines/>
        <w:tabs>
          <w:tab w:val="num" w:pos="709"/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 использованием средств телефонной связи, электронного информирования; </w:t>
      </w:r>
    </w:p>
    <w:p w:rsidR="00254369" w:rsidRDefault="00254369" w:rsidP="00DF3DF1">
      <w:pPr>
        <w:keepLines/>
        <w:tabs>
          <w:tab w:val="num" w:pos="709"/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использованием федеральной государственной информационной системы «Единый портал государственных и муниципальных услуг (функций)»; </w:t>
      </w:r>
    </w:p>
    <w:p w:rsidR="00254369" w:rsidRDefault="00254369" w:rsidP="00DF3DF1">
      <w:pPr>
        <w:keepLines/>
        <w:tabs>
          <w:tab w:val="num" w:pos="709"/>
          <w:tab w:val="left" w:pos="1134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gosuslugi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  заявители могут получить полную информацию по вопросам пре</w:t>
      </w:r>
      <w:r>
        <w:rPr>
          <w:sz w:val="28"/>
          <w:szCs w:val="28"/>
        </w:rPr>
        <w:softHyphen/>
        <w:t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254369" w:rsidRDefault="00254369" w:rsidP="00DF3DF1">
      <w:pPr>
        <w:keepLines/>
        <w:tabs>
          <w:tab w:val="num" w:pos="709"/>
          <w:tab w:val="left" w:pos="1134"/>
          <w:tab w:val="left" w:pos="1418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т.д.);</w:t>
      </w:r>
    </w:p>
    <w:p w:rsidR="00254369" w:rsidRDefault="00254369" w:rsidP="00DF3DF1">
      <w:pPr>
        <w:keepLines/>
        <w:tabs>
          <w:tab w:val="num" w:pos="709"/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Единого бесплатного многоканального номера 8-800-1000-900 (понедельник – пятница с 9ºº до 18ºº).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Информация о процедуре предоставления  муниципальной услуги сообщается: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номерам телефонов для справок (консультаций); 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размещается в информационно-телекоммуникационных сетях общего пользования (в том числе в сети Интернет);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публикуется в средствах массовой информации;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информационных стендах;</w:t>
      </w:r>
    </w:p>
    <w:p w:rsidR="00254369" w:rsidRDefault="00254369" w:rsidP="00DF3DF1">
      <w:pPr>
        <w:keepLines/>
        <w:tabs>
          <w:tab w:val="num" w:pos="709"/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-посредством Единого бесплатного многоканального номера 8-800-1000-900 (понедельник – пятница с 9ºº до 18ºº).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раздаточных информационных материалах (например, брошюрах, буклетах и т.п.);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федеральной государственной информационной системе «Единый портал государственных и муниципальных услуг (функций)». </w:t>
      </w:r>
    </w:p>
    <w:p w:rsidR="00254369" w:rsidRDefault="00254369" w:rsidP="00DF3DF1">
      <w:pPr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  На информационных стендах в помещении, предназначенном для приема документов для предоставления муниципальной услуги, размещается следующая информация:</w:t>
      </w:r>
    </w:p>
    <w:p w:rsidR="00254369" w:rsidRDefault="00254369" w:rsidP="00DF3DF1">
      <w:pPr>
        <w:keepLines/>
        <w:tabs>
          <w:tab w:val="left" w:pos="0"/>
          <w:tab w:val="num" w:pos="709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254369" w:rsidRDefault="00254369" w:rsidP="00DF3DF1">
      <w:pPr>
        <w:keepLines/>
        <w:tabs>
          <w:tab w:val="num" w:pos="709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текст административного регламента с приложениями (извлечения);</w:t>
      </w:r>
    </w:p>
    <w:p w:rsidR="00254369" w:rsidRDefault="00254369" w:rsidP="00DF3DF1">
      <w:pPr>
        <w:keepLines/>
        <w:tabs>
          <w:tab w:val="num" w:pos="709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блок-схемы (приложение к административному регламенту) и краткое описание порядка предоставления услуги;</w:t>
      </w:r>
    </w:p>
    <w:p w:rsidR="00254369" w:rsidRDefault="00254369" w:rsidP="00DF3DF1">
      <w:pPr>
        <w:keepLines/>
        <w:tabs>
          <w:tab w:val="num" w:pos="709"/>
          <w:tab w:val="left" w:pos="1418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перечни документов, необходимых для предоставления муниципальной услуги, и требования, предъявляемые  к этим документам;</w:t>
      </w:r>
    </w:p>
    <w:p w:rsidR="00254369" w:rsidRDefault="00254369" w:rsidP="00DF3DF1">
      <w:pPr>
        <w:keepLines/>
        <w:tabs>
          <w:tab w:val="left" w:pos="0"/>
          <w:tab w:val="num" w:pos="709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образцы оформления документов, необходимых для предоставления  муниципальной услуги;</w:t>
      </w:r>
    </w:p>
    <w:p w:rsidR="00254369" w:rsidRDefault="00254369" w:rsidP="00DF3DF1">
      <w:pPr>
        <w:keepLines/>
        <w:tabs>
          <w:tab w:val="num" w:pos="709"/>
        </w:tabs>
        <w:spacing w:line="240" w:lineRule="atLeast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- 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254369" w:rsidRDefault="00254369" w:rsidP="00DF3DF1">
      <w:pPr>
        <w:keepLines/>
        <w:tabs>
          <w:tab w:val="num" w:pos="709"/>
          <w:tab w:val="left" w:pos="1134"/>
          <w:tab w:val="left" w:pos="1418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основания отказа в предоставлении муниципальной услуги;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254369" w:rsidRPr="00517778" w:rsidRDefault="00254369" w:rsidP="00517778">
      <w:pPr>
        <w:snapToGrid w:val="0"/>
        <w:jc w:val="both"/>
      </w:pPr>
      <w:r>
        <w:rPr>
          <w:sz w:val="28"/>
          <w:szCs w:val="28"/>
        </w:rPr>
        <w:t xml:space="preserve">- полная версия регламента предоставляемой услуги размещается (после официального опубликования) на официальном сайте администрации Запорожского сельского поселения </w:t>
      </w:r>
      <w:hyperlink r:id="rId8" w:history="1">
        <w:r w:rsidRPr="00D8680A">
          <w:rPr>
            <w:rStyle w:val="Hyperlink"/>
          </w:rPr>
          <w:t>www.adm-</w:t>
        </w:r>
        <w:r w:rsidRPr="00D8680A">
          <w:rPr>
            <w:rStyle w:val="Hyperlink"/>
            <w:lang w:val="en-US"/>
          </w:rPr>
          <w:t>zaporozhskaya</w:t>
        </w:r>
        <w:r w:rsidRPr="00D8680A">
          <w:rPr>
            <w:rStyle w:val="Hyperlink"/>
          </w:rPr>
          <w:t>.ru</w:t>
        </w:r>
      </w:hyperlink>
      <w:r>
        <w:rPr>
          <w:sz w:val="28"/>
          <w:szCs w:val="28"/>
        </w:rPr>
        <w:t>– «Администрация» - «Административная реформа» - «Реестр муниципальных услуг»;</w:t>
      </w:r>
    </w:p>
    <w:p w:rsidR="00254369" w:rsidRDefault="00254369" w:rsidP="005177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предоставляемой услуге (регламент предоставляемой услуги и список предоставляемых услуг Администрации), в течении 7 календарных дней со дня вступления в силу правового акта регламентирующего услугу, передаются разработчиком регламента в  общий отдел Администрации. </w:t>
      </w:r>
    </w:p>
    <w:p w:rsidR="00254369" w:rsidRDefault="00254369" w:rsidP="00517778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отдел Администрации в течение 7 календарных дней вносит сведения, предоставленные разработчиком регламента в необходимые для заполнения поля данных программы позволяющей размещать сведения о муниципальных услугах на портале государственных и муниципальных услуг Краснодарского края.</w:t>
      </w:r>
    </w:p>
    <w:p w:rsidR="00254369" w:rsidRDefault="00254369" w:rsidP="00517778">
      <w:pPr>
        <w:spacing w:line="240" w:lineRule="atLeast"/>
        <w:ind w:firstLine="709"/>
        <w:jc w:val="center"/>
        <w:rPr>
          <w:b/>
          <w:bCs/>
          <w:sz w:val="28"/>
          <w:szCs w:val="28"/>
        </w:rPr>
      </w:pPr>
    </w:p>
    <w:p w:rsidR="00254369" w:rsidRDefault="00254369" w:rsidP="00517778">
      <w:pPr>
        <w:spacing w:line="24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Раздел</w:t>
      </w:r>
    </w:p>
    <w:p w:rsidR="00254369" w:rsidRDefault="00254369" w:rsidP="00DF3D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254369" w:rsidRDefault="00254369" w:rsidP="00DF3DF1">
      <w:pPr>
        <w:jc w:val="center"/>
        <w:rPr>
          <w:sz w:val="28"/>
          <w:szCs w:val="28"/>
        </w:rPr>
      </w:pP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 «Изменение вида разрешенного использования земельного участка и  (или) объекта капитального строительства».</w:t>
      </w:r>
    </w:p>
    <w:p w:rsidR="00254369" w:rsidRPr="006F47F7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6C8B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B33EA5">
        <w:rPr>
          <w:sz w:val="28"/>
          <w:szCs w:val="28"/>
        </w:rPr>
        <w:t>Муниципаль</w:t>
      </w:r>
      <w:r>
        <w:rPr>
          <w:sz w:val="28"/>
          <w:szCs w:val="28"/>
        </w:rPr>
        <w:t>ная услуга предоставля</w:t>
      </w:r>
      <w:r w:rsidRPr="00B33EA5">
        <w:rPr>
          <w:sz w:val="28"/>
          <w:szCs w:val="28"/>
        </w:rPr>
        <w:t>ется</w:t>
      </w:r>
      <w:r>
        <w:rPr>
          <w:sz w:val="28"/>
          <w:szCs w:val="28"/>
        </w:rPr>
        <w:t xml:space="preserve"> администрацией Запорожского сельского поселения Темрюкского района (далее - Администрация)</w:t>
      </w:r>
    </w:p>
    <w:p w:rsidR="00254369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В предоставлении услуги участвуют:</w:t>
      </w:r>
    </w:p>
    <w:p w:rsidR="00254369" w:rsidRPr="00FB7ED4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FB7ED4">
        <w:rPr>
          <w:sz w:val="28"/>
          <w:szCs w:val="28"/>
        </w:rPr>
        <w:t>Муниципальное казенное учреждение муниципального образования Темрюкский район «Многофункциональный центр предоставления государственных и муниципальных услуг» (далее «МФЦ»);</w:t>
      </w:r>
    </w:p>
    <w:p w:rsidR="00254369" w:rsidRPr="00A93AE2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B7ED4">
        <w:rPr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Краснодарскому краю в Темрюкском районе (далее – Филиал ФГБУ «ФКП управление Росреестр</w:t>
      </w:r>
      <w:r w:rsidRPr="00D660D4">
        <w:t>)</w:t>
      </w:r>
      <w:r>
        <w:rPr>
          <w:sz w:val="28"/>
          <w:szCs w:val="28"/>
        </w:rPr>
        <w:t>;</w:t>
      </w:r>
    </w:p>
    <w:p w:rsidR="00254369" w:rsidRPr="00FB7ED4" w:rsidRDefault="00254369" w:rsidP="00BF4EBF">
      <w:pPr>
        <w:snapToGrid w:val="0"/>
        <w:spacing w:line="200" w:lineRule="atLeast"/>
        <w:ind w:firstLine="540"/>
        <w:jc w:val="both"/>
      </w:pPr>
      <w:r>
        <w:rPr>
          <w:sz w:val="28"/>
          <w:szCs w:val="28"/>
        </w:rPr>
        <w:t xml:space="preserve">3) </w:t>
      </w:r>
      <w:r w:rsidRPr="00FB7ED4">
        <w:rPr>
          <w:sz w:val="28"/>
          <w:szCs w:val="28"/>
        </w:rPr>
        <w:t>Филиал ГУП КК «Крайтех</w:t>
      </w:r>
      <w:r>
        <w:rPr>
          <w:sz w:val="28"/>
          <w:szCs w:val="28"/>
        </w:rPr>
        <w:t xml:space="preserve">инвентаризация-Краевое БТИ» по </w:t>
      </w:r>
      <w:r w:rsidRPr="00FB7ED4">
        <w:rPr>
          <w:sz w:val="28"/>
          <w:szCs w:val="28"/>
        </w:rPr>
        <w:t>Темрюкскому району;</w:t>
      </w:r>
    </w:p>
    <w:p w:rsidR="00254369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FB7ED4">
        <w:rPr>
          <w:sz w:val="28"/>
          <w:szCs w:val="28"/>
        </w:rPr>
        <w:t>Темрюкский отдел Управления Федеральной службы государственной регистрации, кадастра и картографии по Краснодарскому краю в Темрюкском районе</w:t>
      </w:r>
      <w:r>
        <w:rPr>
          <w:sz w:val="28"/>
          <w:szCs w:val="28"/>
        </w:rPr>
        <w:t>;</w:t>
      </w:r>
      <w:r w:rsidRPr="00F46C36">
        <w:rPr>
          <w:sz w:val="28"/>
          <w:szCs w:val="28"/>
        </w:rPr>
        <w:t xml:space="preserve"> </w:t>
      </w:r>
    </w:p>
    <w:p w:rsidR="00254369" w:rsidRPr="00FB7ED4" w:rsidRDefault="00254369" w:rsidP="00BF4EBF">
      <w:pPr>
        <w:snapToGrid w:val="0"/>
        <w:ind w:firstLine="5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5) </w:t>
      </w:r>
      <w:r w:rsidRPr="00FB7ED4">
        <w:rPr>
          <w:sz w:val="28"/>
          <w:szCs w:val="28"/>
        </w:rPr>
        <w:t>ФГУП «Ростехинвентаризация- Федральное БТИ» филиал по Краснодарскому краю Темрюкское отделение;</w:t>
      </w:r>
    </w:p>
    <w:p w:rsidR="00254369" w:rsidRDefault="00254369" w:rsidP="00B720A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FB7ED4">
        <w:rPr>
          <w:sz w:val="28"/>
          <w:szCs w:val="28"/>
        </w:rPr>
        <w:t>Межрайонная инспекци</w:t>
      </w:r>
      <w:r>
        <w:rPr>
          <w:sz w:val="28"/>
          <w:szCs w:val="28"/>
        </w:rPr>
        <w:t xml:space="preserve">я Федеральной налоговой службы </w:t>
      </w:r>
      <w:r w:rsidRPr="00FB7ED4">
        <w:rPr>
          <w:sz w:val="28"/>
          <w:szCs w:val="28"/>
        </w:rPr>
        <w:t xml:space="preserve">  по Краснодар</w:t>
      </w:r>
      <w:r>
        <w:rPr>
          <w:sz w:val="28"/>
          <w:szCs w:val="28"/>
        </w:rPr>
        <w:t>скому краю в Темрюкском районе (</w:t>
      </w:r>
      <w:r w:rsidRPr="00FB7ED4">
        <w:rPr>
          <w:sz w:val="28"/>
          <w:szCs w:val="28"/>
        </w:rPr>
        <w:t>да</w:t>
      </w:r>
      <w:r>
        <w:rPr>
          <w:sz w:val="28"/>
          <w:szCs w:val="28"/>
        </w:rPr>
        <w:t xml:space="preserve">лее - МИФНС </w:t>
      </w:r>
      <w:r w:rsidRPr="00FB7ED4">
        <w:rPr>
          <w:sz w:val="28"/>
          <w:szCs w:val="28"/>
        </w:rPr>
        <w:t xml:space="preserve">  по Краснодарскому краю)</w:t>
      </w:r>
      <w:r>
        <w:rPr>
          <w:sz w:val="28"/>
          <w:szCs w:val="28"/>
        </w:rPr>
        <w:t>.</w:t>
      </w:r>
    </w:p>
    <w:p w:rsidR="00254369" w:rsidRDefault="00254369" w:rsidP="00B720A3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7 Федерального закона от 27 июля 2010 года  № 210-ФЗ «Об организации предоставления государственных и муниципальных услуг» запрещается требовать от заявителя осуществление действий, в том числе согласований, необходимых для получения услуги и связанных с обращением в иные муниципальные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Результатом предоставления муниципальной услуги является выдача заявителю постановления администрации Запорожского сельского поселения Темрюкского района об изменении вида разрешенного использования земельного участка и объекта капитального строительства. Отказ в получении муниципальной услуги заявитель или сотрудник «МФЦ» (для сообщения заявителю)  получает в форме письма, которое прошло регистрацию в журнале поступающих документов.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Срок предоставления муниципальной услуги составляет тридцать дней со дня регистрации  заявления.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Предоставление муниципальной услуги осуществляется в соответствии со следующими правовыми актами:</w:t>
      </w:r>
    </w:p>
    <w:p w:rsidR="00254369" w:rsidRDefault="00254369" w:rsidP="00696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Конституцией Российской Федерации;</w:t>
      </w:r>
    </w:p>
    <w:p w:rsidR="00254369" w:rsidRDefault="00254369" w:rsidP="00696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Градостроительным кодексом Российской Федерации;</w:t>
      </w:r>
    </w:p>
    <w:p w:rsidR="00254369" w:rsidRDefault="00254369" w:rsidP="00696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Федеральным законом от 29 декабря 2004 года № 191-ФЗ «О введении в действие Градостроительного кодекса Российской Федерации»;</w:t>
      </w:r>
    </w:p>
    <w:p w:rsidR="00254369" w:rsidRDefault="00254369" w:rsidP="00696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254369" w:rsidRDefault="00254369" w:rsidP="00696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5)Федеральным законом от 2 мая 2006 года  № 59-ФЗ «О порядке рассмотрения обращений граждан Российской Федерации»;</w:t>
      </w:r>
    </w:p>
    <w:p w:rsidR="00254369" w:rsidRDefault="00254369" w:rsidP="00696CC8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>6)з</w:t>
      </w:r>
      <w:r>
        <w:rPr>
          <w:color w:val="000000"/>
          <w:spacing w:val="5"/>
          <w:sz w:val="28"/>
          <w:szCs w:val="28"/>
        </w:rPr>
        <w:t>аконом Краснодарского края от 21 июля 2008 года № 1540-КЗ «Градостроительный кодекс Краснодарского края»;</w:t>
      </w:r>
    </w:p>
    <w:p w:rsidR="00254369" w:rsidRDefault="00254369" w:rsidP="00696CC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7)</w:t>
      </w:r>
      <w:r>
        <w:rPr>
          <w:sz w:val="28"/>
          <w:szCs w:val="28"/>
        </w:rPr>
        <w:t>Уставом</w:t>
      </w:r>
      <w:r w:rsidRPr="009F5912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 сельского поселения Темрюкского района;</w:t>
      </w:r>
    </w:p>
    <w:p w:rsidR="00254369" w:rsidRPr="001170B1" w:rsidRDefault="00254369" w:rsidP="00696CC8">
      <w:pPr>
        <w:shd w:val="clear" w:color="auto" w:fill="FFFFFF"/>
        <w:ind w:firstLine="567"/>
        <w:jc w:val="both"/>
        <w:rPr>
          <w:sz w:val="28"/>
          <w:szCs w:val="28"/>
        </w:rPr>
      </w:pPr>
      <w:r w:rsidRPr="00B6659F">
        <w:rPr>
          <w:sz w:val="28"/>
          <w:szCs w:val="28"/>
        </w:rPr>
        <w:t>8)Положением</w:t>
      </w:r>
      <w:r>
        <w:rPr>
          <w:sz w:val="28"/>
          <w:szCs w:val="28"/>
        </w:rPr>
        <w:t xml:space="preserve"> о публичных слушаниях в Запорожском сельском поселении Темрюкского района, утвержденным решением </w:t>
      </w:r>
      <w:r>
        <w:rPr>
          <w:sz w:val="28"/>
          <w:szCs w:val="28"/>
          <w:lang w:val="en-US"/>
        </w:rPr>
        <w:t>II</w:t>
      </w:r>
      <w:r w:rsidRPr="009F5912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 Совета Запорожского сельского поселения Темрюкского района 11-го созыва от 28 октября 2009 года № 13;</w:t>
      </w:r>
    </w:p>
    <w:p w:rsidR="00254369" w:rsidRPr="00D21758" w:rsidRDefault="00254369" w:rsidP="00696CC8">
      <w:pPr>
        <w:shd w:val="clear" w:color="auto" w:fill="FFFFFF"/>
        <w:ind w:firstLine="567"/>
        <w:jc w:val="both"/>
        <w:rPr>
          <w:sz w:val="28"/>
          <w:szCs w:val="28"/>
        </w:rPr>
      </w:pPr>
      <w:r w:rsidRPr="00B6659F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D21758">
        <w:rPr>
          <w:sz w:val="28"/>
          <w:szCs w:val="28"/>
        </w:rPr>
        <w:t xml:space="preserve">постановлением главы </w:t>
      </w:r>
      <w:r>
        <w:rPr>
          <w:sz w:val="28"/>
          <w:szCs w:val="28"/>
        </w:rPr>
        <w:t xml:space="preserve">Запорожского сельского поселения Темрюкского района </w:t>
      </w:r>
      <w:r w:rsidRPr="00D21758">
        <w:rPr>
          <w:sz w:val="28"/>
          <w:szCs w:val="28"/>
        </w:rPr>
        <w:t xml:space="preserve">от </w:t>
      </w:r>
      <w:r>
        <w:rPr>
          <w:sz w:val="28"/>
          <w:szCs w:val="28"/>
        </w:rPr>
        <w:t>27 января</w:t>
      </w:r>
      <w:r w:rsidRPr="00D21758">
        <w:rPr>
          <w:sz w:val="28"/>
          <w:szCs w:val="28"/>
        </w:rPr>
        <w:t xml:space="preserve"> 200</w:t>
      </w:r>
      <w:r>
        <w:rPr>
          <w:sz w:val="28"/>
          <w:szCs w:val="28"/>
        </w:rPr>
        <w:t>9 года №6</w:t>
      </w:r>
      <w:r w:rsidRPr="00D21758">
        <w:rPr>
          <w:sz w:val="28"/>
          <w:szCs w:val="28"/>
        </w:rPr>
        <w:t xml:space="preserve"> «О подготовке проекта правил землепользования и застройки </w:t>
      </w:r>
      <w:r>
        <w:rPr>
          <w:sz w:val="28"/>
          <w:szCs w:val="28"/>
        </w:rPr>
        <w:t>Запорожского сельского поселения Темрюкского района»</w:t>
      </w:r>
      <w:r w:rsidRPr="00D21758">
        <w:rPr>
          <w:sz w:val="28"/>
          <w:szCs w:val="28"/>
        </w:rPr>
        <w:t>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получения муниципальной услуги:</w:t>
      </w:r>
    </w:p>
    <w:tbl>
      <w:tblPr>
        <w:tblW w:w="9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6058"/>
        <w:gridCol w:w="35"/>
        <w:gridCol w:w="1523"/>
        <w:gridCol w:w="35"/>
        <w:gridCol w:w="1558"/>
      </w:tblGrid>
      <w:tr w:rsidR="00254369">
        <w:tc>
          <w:tcPr>
            <w:tcW w:w="675" w:type="dxa"/>
          </w:tcPr>
          <w:p w:rsidR="00254369" w:rsidRDefault="00254369">
            <w:pPr>
              <w:jc w:val="both"/>
            </w:pPr>
            <w:r>
              <w:t>№ п/п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 xml:space="preserve">Наименование документа 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both"/>
            </w:pPr>
            <w:r>
              <w:t>Тип документа (Оригинал, копия)</w:t>
            </w:r>
          </w:p>
        </w:tc>
        <w:tc>
          <w:tcPr>
            <w:tcW w:w="1559" w:type="dxa"/>
          </w:tcPr>
          <w:p w:rsidR="00254369" w:rsidRDefault="002543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1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54369">
        <w:tc>
          <w:tcPr>
            <w:tcW w:w="9889" w:type="dxa"/>
            <w:gridSpan w:val="6"/>
          </w:tcPr>
          <w:p w:rsidR="00254369" w:rsidRDefault="00254369">
            <w:pPr>
              <w:jc w:val="both"/>
            </w:pPr>
            <w:r>
              <w:t xml:space="preserve">Документы, предоставляемые заявителем: 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1.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>заявление</w:t>
            </w:r>
            <w:r>
              <w:rPr>
                <w:b/>
                <w:bCs/>
              </w:rPr>
              <w:t xml:space="preserve"> </w:t>
            </w:r>
            <w:r>
              <w:t>об</w:t>
            </w:r>
            <w:r>
              <w:rPr>
                <w:b/>
                <w:bCs/>
              </w:rPr>
              <w:t xml:space="preserve"> </w:t>
            </w:r>
            <w:r>
              <w:t>изменении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оригинал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2.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>документы, удостоверяющие личность гражданина,  законных представителей (родителей, попечителей) (паспорт гражданина Российской Федерации (для граждан Российской Федерации старше 14 лет, проживающих на территории Российской Федерации); временное удостоверение личности гражданина Российской Федерации по форме № 2П (для утративших паспорт граждан, а также для граждан, в отношении которых до выдачи паспорта проводится дополнительная проверка); удостоверение личности или военный билет военнослужащего; паспорт моряка; удостоверение беженца)</w:t>
            </w:r>
            <w:r>
              <w:rPr>
                <w:kern w:val="2"/>
              </w:rPr>
              <w:t xml:space="preserve"> </w:t>
            </w:r>
            <w:r>
              <w:rPr>
                <w:i/>
                <w:iCs/>
                <w:kern w:val="2"/>
              </w:rPr>
              <w:t xml:space="preserve">– </w:t>
            </w:r>
            <w:r>
              <w:rPr>
                <w:kern w:val="2"/>
              </w:rPr>
              <w:t xml:space="preserve">подлинник или надлежащим образом заверенная копия, доверенность 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3.</w:t>
            </w: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>Правоустанавливающие документы на земельный участок и объекты капитального строительства (в случае если права не зарегистрированы в ЕГРП):</w:t>
            </w:r>
          </w:p>
          <w:p w:rsidR="00254369" w:rsidRDefault="00254369">
            <w:r>
              <w:t>1) акты, изданные органами государственной власти или органами местного самоуправления в рамках их компетенции и в порядке, который установлен законодательством, действовавшим в месте издания таких актов на момент их издания;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2)  договоры и другие сделки в отношении недвижимого имущества, совершенные в соответствии с законодательством, действовавшим в месте расположения объектов недвижимого имущества на момент совершения сделки;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 xml:space="preserve">3) акты (свидетельства) о приватизации жилых помещений, совершенные в соответствии с законодательством, </w:t>
            </w:r>
          </w:p>
          <w:p w:rsidR="00254369" w:rsidRDefault="00254369">
            <w:pPr>
              <w:jc w:val="center"/>
            </w:pP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  <w:p w:rsidR="00254369" w:rsidRDefault="00254369"/>
          <w:p w:rsidR="00254369" w:rsidRDefault="00254369">
            <w:pPr>
              <w:jc w:val="center"/>
            </w:pPr>
          </w:p>
          <w:p w:rsidR="00254369" w:rsidRDefault="00254369">
            <w:pPr>
              <w:jc w:val="center"/>
            </w:pP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</w:p>
        </w:tc>
        <w:tc>
          <w:tcPr>
            <w:tcW w:w="6096" w:type="dxa"/>
            <w:gridSpan w:val="2"/>
          </w:tcPr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действовавшим в месте осуществления приватизации на момент ее совершения;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4) свидетельства о праве на наследство;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5) вступившие в законную силу судебные акты;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6)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в месте издания таких актов на момент их издания;</w:t>
            </w:r>
          </w:p>
          <w:p w:rsidR="00254369" w:rsidRDefault="00254369">
            <w:pPr>
              <w:autoSpaceDE w:val="0"/>
              <w:autoSpaceDN w:val="0"/>
              <w:adjustRightInd w:val="0"/>
              <w:jc w:val="both"/>
            </w:pPr>
            <w:r>
              <w:t>7) иные акты передачи прав на недвижимое имущество и сделок с ним в соответствии с законодательством, действовавшим в месте передачи на момент ее совершения;</w:t>
            </w:r>
          </w:p>
          <w:p w:rsidR="00254369" w:rsidRDefault="00254369">
            <w:pPr>
              <w:jc w:val="both"/>
            </w:pPr>
            <w:r>
              <w:t>8) иные документы, которые в соответствии с законодательством Российской Федерации подтверждают наличие, возникновение, прекращение, переход, ограничение (обременение) прав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4.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>кадастровый паспорт земельного участка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5.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t>кадастровый план земельного участка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6.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rPr>
                <w:color w:val="000000"/>
              </w:rPr>
              <w:t>свидетельство о государственной регистрации физического лица в качестве индивидуального предпринимателя (для ИП)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7.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</w:pPr>
            <w:r>
              <w:rPr>
                <w:color w:val="000000"/>
              </w:rPr>
              <w:t xml:space="preserve">свидетельство </w:t>
            </w:r>
            <w:r>
              <w:rPr>
                <w:b/>
                <w:bCs/>
              </w:rPr>
              <w:t xml:space="preserve"> </w:t>
            </w:r>
            <w:r>
              <w:t>о государственной регистрации юридического лица   (для юр. лиц)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8.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  <w:rPr>
                <w:color w:val="000000"/>
              </w:rPr>
            </w:pPr>
            <w:r>
              <w:t>свидетельство</w:t>
            </w:r>
            <w:r>
              <w:rPr>
                <w:b/>
                <w:bCs/>
              </w:rPr>
              <w:t xml:space="preserve"> </w:t>
            </w:r>
            <w:r>
              <w:t>о постановке на учет российской организации в налоговом органе по месту нахождения на территории Российской Федерации (для юр. лиц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9.</w:t>
            </w:r>
          </w:p>
        </w:tc>
        <w:tc>
          <w:tcPr>
            <w:tcW w:w="6096" w:type="dxa"/>
            <w:gridSpan w:val="2"/>
          </w:tcPr>
          <w:p w:rsidR="00254369" w:rsidRDefault="00254369">
            <w:pPr>
              <w:jc w:val="both"/>
              <w:rPr>
                <w:color w:val="000000"/>
              </w:rPr>
            </w:pPr>
            <w:r>
              <w:t>технический паспорт на объекты капитального строительства, расположенные на земельном участке  (при наличии на земельном участке таких объектов)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59" w:type="dxa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54369">
        <w:tc>
          <w:tcPr>
            <w:tcW w:w="9889" w:type="dxa"/>
            <w:gridSpan w:val="6"/>
          </w:tcPr>
          <w:p w:rsidR="00254369" w:rsidRDefault="00254369">
            <w:pPr>
              <w:jc w:val="both"/>
            </w:pPr>
            <w:r>
              <w:t xml:space="preserve">Документы, предоставляемые в рамках межведомственного взаимодействия  </w:t>
            </w:r>
          </w:p>
        </w:tc>
      </w:tr>
      <w:tr w:rsidR="00254369">
        <w:tc>
          <w:tcPr>
            <w:tcW w:w="675" w:type="dxa"/>
          </w:tcPr>
          <w:p w:rsidR="00254369" w:rsidRDefault="00254369">
            <w:pPr>
              <w:jc w:val="center"/>
            </w:pPr>
            <w:r>
              <w:t>1.</w:t>
            </w:r>
          </w:p>
        </w:tc>
        <w:tc>
          <w:tcPr>
            <w:tcW w:w="6061" w:type="dxa"/>
          </w:tcPr>
          <w:p w:rsidR="00254369" w:rsidRDefault="00254369">
            <w:pPr>
              <w:rPr>
                <w:kern w:val="2"/>
              </w:rPr>
            </w:pPr>
            <w:r>
              <w:rPr>
                <w:kern w:val="2"/>
              </w:rPr>
              <w:t>Правоустанавливающие документы на земельный участок и объекты капитального строительства (в случае если права помещение зарегистрированы в ЕГРП):</w:t>
            </w:r>
          </w:p>
          <w:p w:rsidR="00254369" w:rsidRDefault="00254369">
            <w:pPr>
              <w:rPr>
                <w:kern w:val="2"/>
              </w:rPr>
            </w:pPr>
            <w:r>
              <w:rPr>
                <w:kern w:val="2"/>
              </w:rPr>
              <w:t xml:space="preserve">1.Выписка из единого государственного реестра прав на недвижимое имущество и сделок с ним </w:t>
            </w:r>
          </w:p>
        </w:tc>
        <w:tc>
          <w:tcPr>
            <w:tcW w:w="1559" w:type="dxa"/>
            <w:gridSpan w:val="2"/>
          </w:tcPr>
          <w:p w:rsidR="00254369" w:rsidRDefault="00254369">
            <w:pPr>
              <w:jc w:val="center"/>
            </w:pPr>
            <w:r>
              <w:t>копия</w:t>
            </w:r>
          </w:p>
        </w:tc>
        <w:tc>
          <w:tcPr>
            <w:tcW w:w="1594" w:type="dxa"/>
            <w:gridSpan w:val="2"/>
          </w:tcPr>
          <w:p w:rsidR="00254369" w:rsidRDefault="002543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по собственной инициативе представить документы, представленные в рамках межведомственного взаимодействия. </w:t>
      </w:r>
      <w:r>
        <w:rPr>
          <w:sz w:val="28"/>
          <w:szCs w:val="28"/>
        </w:rPr>
        <w:tab/>
      </w:r>
    </w:p>
    <w:p w:rsidR="00254369" w:rsidRDefault="00254369" w:rsidP="00DF3D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Основанием для отказа в приеме документов, необходимых для предоставления муниципальной услуги является:</w:t>
      </w:r>
    </w:p>
    <w:p w:rsidR="00254369" w:rsidRDefault="00254369" w:rsidP="00DF3DF1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определение или решение суда;</w:t>
      </w:r>
    </w:p>
    <w:p w:rsidR="00254369" w:rsidRDefault="00254369" w:rsidP="00DF3DF1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обращение за получением муниципальной услуги ненадлежащего лица;</w:t>
      </w:r>
    </w:p>
    <w:p w:rsidR="00254369" w:rsidRDefault="00254369" w:rsidP="00DF3DF1">
      <w:pPr>
        <w:pStyle w:val="1"/>
        <w:tabs>
          <w:tab w:val="clear" w:pos="360"/>
          <w:tab w:val="left" w:pos="709"/>
          <w:tab w:val="left" w:pos="1134"/>
          <w:tab w:val="left" w:pos="1418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- представителем заявителя не представлена оформленная в установленном порядке доверенность на осуществление действий.</w:t>
      </w:r>
    </w:p>
    <w:p w:rsidR="00254369" w:rsidRDefault="00254369" w:rsidP="00DF3DF1">
      <w:pPr>
        <w:shd w:val="clear" w:color="auto" w:fill="FFFFFF"/>
        <w:tabs>
          <w:tab w:val="left" w:pos="47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2.8. Основанием для отказа в предоставлении муниципальной услуги является:</w:t>
      </w:r>
    </w:p>
    <w:p w:rsidR="00254369" w:rsidRDefault="00254369" w:rsidP="00DF3DF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1) несоответствие представленных документов, прилагаемых к заявлению, требованиям законодательства; </w:t>
      </w:r>
    </w:p>
    <w:p w:rsidR="00254369" w:rsidRDefault="00254369" w:rsidP="00DF3DF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 подача заявления ненадлежащим лицом;</w:t>
      </w:r>
    </w:p>
    <w:p w:rsidR="00254369" w:rsidRDefault="00254369" w:rsidP="00DF3DF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3) возражения со стороны смежных землепользователей об изменении вида разрешённого использования земельного участка и объекта капитального строительства в случае, если такое изменение повлечёт за собой существенное нарушение их прав и законных интересов;</w:t>
      </w:r>
    </w:p>
    <w:p w:rsidR="00254369" w:rsidRDefault="00254369" w:rsidP="00DF3DF1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4) невозможность изменения вида разрешённого использования земельного участка и объекта капитального строительства по действующему законодательству.</w:t>
      </w:r>
    </w:p>
    <w:p w:rsidR="00254369" w:rsidRDefault="00254369" w:rsidP="00DF3DF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2.9. Перечень услуг, необходимых и обязательных, а также сведения о документах, о порядке и основании взимания платы за предоставления услуг необходимых и обязательных для предоставления муниципальной услуги: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6"/>
        <w:gridCol w:w="1982"/>
        <w:gridCol w:w="2739"/>
        <w:gridCol w:w="2130"/>
      </w:tblGrid>
      <w:tr w:rsidR="00254369" w:rsidTr="00A43638">
        <w:tc>
          <w:tcPr>
            <w:tcW w:w="2896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Наименование организации</w:t>
            </w:r>
          </w:p>
        </w:tc>
        <w:tc>
          <w:tcPr>
            <w:tcW w:w="1982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 xml:space="preserve">Наименование услуги необходимой и обязательной  </w:t>
            </w:r>
          </w:p>
        </w:tc>
        <w:tc>
          <w:tcPr>
            <w:tcW w:w="2739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Наименование документа</w:t>
            </w:r>
          </w:p>
        </w:tc>
        <w:tc>
          <w:tcPr>
            <w:tcW w:w="2130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Основание и порядок</w:t>
            </w:r>
          </w:p>
          <w:p w:rsidR="00254369" w:rsidRDefault="00254369">
            <w:pPr>
              <w:tabs>
                <w:tab w:val="left" w:pos="472"/>
              </w:tabs>
              <w:jc w:val="center"/>
            </w:pPr>
            <w:r>
              <w:t>взимания платы</w:t>
            </w:r>
          </w:p>
        </w:tc>
      </w:tr>
      <w:tr w:rsidR="00254369" w:rsidTr="00A43638">
        <w:tc>
          <w:tcPr>
            <w:tcW w:w="2896" w:type="dxa"/>
          </w:tcPr>
          <w:p w:rsidR="00254369" w:rsidRDefault="00254369">
            <w:pPr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254369" w:rsidRDefault="00254369">
            <w:pPr>
              <w:jc w:val="center"/>
            </w:pPr>
            <w:r>
              <w:t>2</w:t>
            </w:r>
          </w:p>
        </w:tc>
        <w:tc>
          <w:tcPr>
            <w:tcW w:w="2739" w:type="dxa"/>
          </w:tcPr>
          <w:p w:rsidR="00254369" w:rsidRDefault="00254369">
            <w:pPr>
              <w:snapToGrid w:val="0"/>
              <w:jc w:val="center"/>
            </w:pPr>
            <w:r>
              <w:t>3</w:t>
            </w:r>
          </w:p>
        </w:tc>
        <w:tc>
          <w:tcPr>
            <w:tcW w:w="2130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4</w:t>
            </w:r>
          </w:p>
        </w:tc>
      </w:tr>
      <w:tr w:rsidR="00254369" w:rsidTr="00A43638">
        <w:tc>
          <w:tcPr>
            <w:tcW w:w="2896" w:type="dxa"/>
          </w:tcPr>
          <w:p w:rsidR="00254369" w:rsidRDefault="00254369">
            <w:pPr>
              <w:pStyle w:val="NoSpacing"/>
            </w:pPr>
            <w:r>
              <w:t xml:space="preserve">ФГБУ «Земельная кадастровая палата» по Краснодарскому краю </w:t>
            </w:r>
          </w:p>
        </w:tc>
        <w:tc>
          <w:tcPr>
            <w:tcW w:w="1982" w:type="dxa"/>
          </w:tcPr>
          <w:p w:rsidR="00254369" w:rsidRDefault="00254369">
            <w:pPr>
              <w:jc w:val="center"/>
            </w:pPr>
            <w:r>
              <w:t xml:space="preserve">подготовка кадастрового паспорта земельного участка </w:t>
            </w:r>
          </w:p>
        </w:tc>
        <w:tc>
          <w:tcPr>
            <w:tcW w:w="2739" w:type="dxa"/>
          </w:tcPr>
          <w:p w:rsidR="00254369" w:rsidRDefault="00254369">
            <w:pPr>
              <w:snapToGrid w:val="0"/>
            </w:pPr>
            <w:r>
              <w:t xml:space="preserve">кадастровый паспорт земельного участка  </w:t>
            </w:r>
          </w:p>
        </w:tc>
        <w:tc>
          <w:tcPr>
            <w:tcW w:w="2130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государственная пошлина взимается в соответствии с Федеральным законом от 21.07.1997 №122 «О государственной регистрации прав на недвижимое имущество и сделок с ним»</w:t>
            </w:r>
          </w:p>
        </w:tc>
      </w:tr>
      <w:tr w:rsidR="00254369" w:rsidTr="00A43638">
        <w:tc>
          <w:tcPr>
            <w:tcW w:w="2896" w:type="dxa"/>
          </w:tcPr>
          <w:p w:rsidR="00254369" w:rsidRPr="00D660D4" w:rsidRDefault="00254369" w:rsidP="00015239">
            <w:pPr>
              <w:snapToGrid w:val="0"/>
              <w:spacing w:line="200" w:lineRule="atLeast"/>
            </w:pPr>
            <w:r>
              <w:t>1.</w:t>
            </w:r>
            <w:r w:rsidRPr="00D660D4">
              <w:t xml:space="preserve">Филиал ГУП КК «Крайтехинвентаризация-Краевое БТИ» по  Темрюкскому району </w:t>
            </w:r>
          </w:p>
          <w:p w:rsidR="00254369" w:rsidRDefault="00254369" w:rsidP="00015239">
            <w:pPr>
              <w:ind w:firstLine="709"/>
              <w:jc w:val="both"/>
            </w:pPr>
          </w:p>
          <w:p w:rsidR="00254369" w:rsidRDefault="00254369" w:rsidP="00015239">
            <w:pPr>
              <w:ind w:firstLine="709"/>
              <w:jc w:val="both"/>
            </w:pPr>
          </w:p>
          <w:p w:rsidR="00254369" w:rsidRDefault="00254369" w:rsidP="00015239">
            <w:pPr>
              <w:ind w:firstLine="709"/>
              <w:jc w:val="both"/>
            </w:pPr>
          </w:p>
          <w:p w:rsidR="00254369" w:rsidRDefault="00254369" w:rsidP="00015239">
            <w:pPr>
              <w:ind w:firstLine="709"/>
              <w:jc w:val="both"/>
            </w:pPr>
          </w:p>
          <w:p w:rsidR="00254369" w:rsidRDefault="00254369" w:rsidP="00015239">
            <w:pPr>
              <w:snapToGrid w:val="0"/>
              <w:rPr>
                <w:sz w:val="20"/>
                <w:szCs w:val="20"/>
              </w:rPr>
            </w:pPr>
            <w:r w:rsidRPr="00620B55">
              <w:t>2.</w:t>
            </w:r>
            <w:r w:rsidRPr="00D660D4">
              <w:t xml:space="preserve"> ФГУП «Ростехинвентаризация- Федральное БТИ» филиал по Краснодарскому краю Темрюкское отделение</w:t>
            </w:r>
          </w:p>
          <w:p w:rsidR="00254369" w:rsidRDefault="00254369">
            <w:pPr>
              <w:pStyle w:val="NoSpacing"/>
            </w:pPr>
          </w:p>
        </w:tc>
        <w:tc>
          <w:tcPr>
            <w:tcW w:w="1982" w:type="dxa"/>
          </w:tcPr>
          <w:p w:rsidR="00254369" w:rsidRDefault="00254369">
            <w:pPr>
              <w:jc w:val="center"/>
            </w:pPr>
            <w:r>
              <w:t xml:space="preserve">подготовка технического паспорта на объекты капитального строительства, расположенные на земельном участке (при наличии на земельном участке таких объектов)  </w:t>
            </w:r>
          </w:p>
        </w:tc>
        <w:tc>
          <w:tcPr>
            <w:tcW w:w="2739" w:type="dxa"/>
          </w:tcPr>
          <w:p w:rsidR="00254369" w:rsidRDefault="00254369">
            <w:pPr>
              <w:snapToGrid w:val="0"/>
            </w:pPr>
            <w:r>
              <w:t xml:space="preserve">технический паспорт на объекты капитального строительства, расположенные на земельном участке (при наличии на земельном участке таких объектов)  </w:t>
            </w:r>
          </w:p>
        </w:tc>
        <w:tc>
          <w:tcPr>
            <w:tcW w:w="2130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 xml:space="preserve">Приказ РЭК департамента цен и тарифов Краснодарского  края от  22.12.2010     </w:t>
            </w:r>
          </w:p>
          <w:p w:rsidR="00254369" w:rsidRDefault="00254369">
            <w:pPr>
              <w:tabs>
                <w:tab w:val="left" w:pos="472"/>
              </w:tabs>
              <w:jc w:val="center"/>
            </w:pPr>
            <w:r>
              <w:t>№ 11/2010-нс   «Об утверждении прейскуранта цен на выполнение работ по государственному техническому учету и технической инвентаризации органами технической инвентаризации, независимо от их ведомственной принадлежности и</w:t>
            </w:r>
          </w:p>
          <w:p w:rsidR="00254369" w:rsidRDefault="00254369">
            <w:pPr>
              <w:tabs>
                <w:tab w:val="left" w:pos="472"/>
              </w:tabs>
              <w:jc w:val="center"/>
            </w:pPr>
            <w:r>
              <w:t xml:space="preserve"> формы собственности на территории Краснодарского края»</w:t>
            </w:r>
          </w:p>
        </w:tc>
      </w:tr>
      <w:tr w:rsidR="00254369" w:rsidTr="00A43638">
        <w:tc>
          <w:tcPr>
            <w:tcW w:w="2896" w:type="dxa"/>
          </w:tcPr>
          <w:p w:rsidR="00254369" w:rsidRDefault="00254369" w:rsidP="00015239">
            <w:pPr>
              <w:snapToGrid w:val="0"/>
              <w:jc w:val="both"/>
            </w:pPr>
            <w:r>
              <w:t>Темрюкский отдел Управление Федеральной службы государственной регистрации, кадастра и картографии по Краснодарскому краю</w:t>
            </w:r>
          </w:p>
        </w:tc>
        <w:tc>
          <w:tcPr>
            <w:tcW w:w="1982" w:type="dxa"/>
          </w:tcPr>
          <w:p w:rsidR="00254369" w:rsidRDefault="00254369">
            <w:pPr>
              <w:jc w:val="center"/>
            </w:pPr>
            <w:r>
              <w:t>Регистрация прав на земельный участок и объекты капитального строительства</w:t>
            </w:r>
          </w:p>
        </w:tc>
        <w:tc>
          <w:tcPr>
            <w:tcW w:w="2739" w:type="dxa"/>
          </w:tcPr>
          <w:p w:rsidR="00254369" w:rsidRDefault="00254369">
            <w:pPr>
              <w:snapToGrid w:val="0"/>
            </w:pPr>
            <w:r>
              <w:t>Правоустанавливающие документы на земельный участок и объекты капитального строительства (при наличии данных объектов)</w:t>
            </w:r>
          </w:p>
        </w:tc>
        <w:tc>
          <w:tcPr>
            <w:tcW w:w="2130" w:type="dxa"/>
          </w:tcPr>
          <w:p w:rsidR="00254369" w:rsidRDefault="00254369">
            <w:pPr>
              <w:tabs>
                <w:tab w:val="left" w:pos="472"/>
              </w:tabs>
              <w:jc w:val="center"/>
            </w:pPr>
            <w:r>
              <w:t>Государственная пошлина взимается в соответствии с Федеральным законом от 21.07.1997 №122 «О государственной регистрации прав на недвижимое имущество и сделок с ним»</w:t>
            </w:r>
          </w:p>
        </w:tc>
      </w:tr>
    </w:tbl>
    <w:p w:rsidR="00254369" w:rsidRDefault="00254369" w:rsidP="0001523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8C5F99">
        <w:rPr>
          <w:sz w:val="28"/>
          <w:szCs w:val="28"/>
        </w:rPr>
        <w:t>Муниципальная услуга предоставляется бесплатно.</w:t>
      </w:r>
      <w:r>
        <w:rPr>
          <w:sz w:val="28"/>
          <w:szCs w:val="28"/>
        </w:rPr>
        <w:t xml:space="preserve"> Расходы, связанные с организацией и проведением публичных слушаний по вопросу предоставления разрешения на изменение вида разрешенного использования земельного участка и (или)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 Максимальный срок ожидания в очереди при подаче запроса о предоставлении муниципальной услуги и при получении результата предоставления услуг – не более 30 минут.</w:t>
      </w:r>
    </w:p>
    <w:p w:rsidR="00254369" w:rsidRDefault="00254369" w:rsidP="00DF3DF1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2.12. Регистрация запроса заявителя о предоставлении муниципальной услуги осуществляется специалистами «МФЦ» и специалистами Администрации. Общий срок регистрации запроса – 1 день.</w:t>
      </w:r>
    </w:p>
    <w:p w:rsidR="00254369" w:rsidRDefault="00254369" w:rsidP="00DF3DF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2.13</w:t>
      </w:r>
      <w:r>
        <w:rPr>
          <w:color w:val="000000"/>
          <w:sz w:val="28"/>
          <w:szCs w:val="28"/>
        </w:rPr>
        <w:t xml:space="preserve"> 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254369" w:rsidRDefault="00254369" w:rsidP="00DF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ожидания гражданам отводится специальное место, оборудованное стульями.</w:t>
      </w:r>
    </w:p>
    <w:p w:rsidR="00254369" w:rsidRDefault="00254369" w:rsidP="00DF3DF1">
      <w:pPr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t>Рабочие места работников, осуществляющих рассмотрение обращений граждан, оборудуются средствами вычислительной техники 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обращении граждан).</w:t>
      </w:r>
    </w:p>
    <w:p w:rsidR="00254369" w:rsidRDefault="00254369" w:rsidP="00DF3DF1">
      <w:pPr>
        <w:shd w:val="clear" w:color="auto" w:fill="FFFFFF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254369" w:rsidRDefault="00254369" w:rsidP="00DF3DF1">
      <w:pPr>
        <w:shd w:val="clear" w:color="auto" w:fill="FFFFFF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254369" w:rsidRPr="00B63CC4" w:rsidRDefault="00254369" w:rsidP="00B63C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2.14. Существует возможность получения муниципальной услуги в  «МФЦ», почтовый адрес: </w:t>
      </w:r>
      <w:r w:rsidRPr="00B63CC4">
        <w:rPr>
          <w:sz w:val="28"/>
          <w:szCs w:val="28"/>
        </w:rPr>
        <w:t>г. Темрюк, ул. Герцена, 46</w:t>
      </w:r>
      <w:r>
        <w:rPr>
          <w:sz w:val="28"/>
          <w:szCs w:val="28"/>
        </w:rPr>
        <w:t xml:space="preserve">. Режим работы  «МФЦ»: ежедневно </w:t>
      </w:r>
      <w:r w:rsidRPr="00B63CC4">
        <w:rPr>
          <w:sz w:val="28"/>
          <w:szCs w:val="28"/>
        </w:rPr>
        <w:t>понедельник - пятница с 8-00 до 19-00, без перерыва на обед, в субботу с 8-00 до 13-00 без перерыва на обед. Выходной день: воскресенье</w:t>
      </w:r>
      <w:r>
        <w:rPr>
          <w:sz w:val="28"/>
          <w:szCs w:val="28"/>
        </w:rPr>
        <w:t>.</w:t>
      </w:r>
    </w:p>
    <w:p w:rsidR="00254369" w:rsidRDefault="00254369" w:rsidP="00B63CC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процедуре предоставления  муниципальной услуги сообщается по телефону, размещается в информационно-телекоммуникационных сетях общего пользования (в том числе в сети Интернет), публикуется в средствах массовой информации, на информационных стендах, и в раздаточных информационных материалах (например, брошюрах, буклетах и т.п.), на информационных стендах.</w:t>
      </w:r>
    </w:p>
    <w:p w:rsidR="00254369" w:rsidRDefault="00254369" w:rsidP="00DF3DF1">
      <w:pPr>
        <w:shd w:val="clear" w:color="auto" w:fill="FFFFFF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sz w:val="28"/>
          <w:szCs w:val="28"/>
        </w:rPr>
        <w:t>Возможность получения консультационных услуг об оказываемой муниципальной услуге, посредством Единого бесплатного многоканального номера 8-800-1000-900 (пн.-пт. с 9.00 до 18.00).</w:t>
      </w:r>
    </w:p>
    <w:p w:rsidR="00254369" w:rsidRDefault="00254369" w:rsidP="00DF3DF1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2.15. При предоставлении услуги в «МФЦ» прием и регистрация документов для оказания услуги, а также выдача результата оказания услуги осуществляется сотрудниками «МФЦ».Для исполнения документ передается в территориальный орган федерального органа исполнительной власти, орган исполнительной власти субъекта Российской Федерации, орган местного самоуправления и (или) организацию, участвующую в предоставлении услуги.</w:t>
      </w:r>
    </w:p>
    <w:p w:rsidR="00254369" w:rsidRDefault="00254369" w:rsidP="00DF3DF1">
      <w:pPr>
        <w:shd w:val="clear" w:color="auto" w:fill="FFFFFF"/>
        <w:tabs>
          <w:tab w:val="left" w:pos="54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предоставляемой муниципальной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услуги) заявитель может получить в секторе информирования, который включает в себя:</w:t>
      </w:r>
    </w:p>
    <w:p w:rsidR="00254369" w:rsidRDefault="00254369" w:rsidP="00DF3DF1">
      <w:pPr>
        <w:shd w:val="clear" w:color="auto" w:fill="FFFFFF"/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а) информационные стенды, содержащие актуальную и исчерпывающую информацию, необходимую для получения заявителями муниципальной услуги;</w:t>
      </w:r>
    </w:p>
    <w:p w:rsidR="00254369" w:rsidRDefault="00254369" w:rsidP="00DF3DF1">
      <w:pPr>
        <w:shd w:val="clear" w:color="auto" w:fill="FFFFFF"/>
        <w:tabs>
          <w:tab w:val="left" w:pos="54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б) информационный киоск – программно-аппаратный комплекс, предназначенный для обеспечения возможности доступа заявителей к информации о муниципальной услуге и ходе её предоставления в центре;</w:t>
      </w:r>
    </w:p>
    <w:p w:rsidR="00254369" w:rsidRDefault="00254369" w:rsidP="00DF3DF1">
      <w:pPr>
        <w:shd w:val="clear" w:color="auto" w:fill="FFFFFF"/>
        <w:tabs>
          <w:tab w:val="left" w:pos="54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в) консультационные окна для осуществления информирования о порядке предоставления муниципальной услуги.</w:t>
      </w:r>
    </w:p>
    <w:p w:rsidR="00254369" w:rsidRDefault="00254369" w:rsidP="00DF3DF1">
      <w:pPr>
        <w:shd w:val="clear" w:color="auto" w:fill="FFFFFF"/>
        <w:tabs>
          <w:tab w:val="left" w:pos="54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автоматизированного управления потоком заявителей и обеспечения им комфортных условий ожидания «МФЦ» оборудован электронной системой управления очередью.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</w:p>
    <w:p w:rsidR="00254369" w:rsidRDefault="00254369" w:rsidP="00DF3DF1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III</w:t>
      </w:r>
      <w:r w:rsidRPr="00DF3DF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Раздел</w:t>
      </w:r>
    </w:p>
    <w:p w:rsidR="00254369" w:rsidRDefault="00254369" w:rsidP="00DF3DF1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Состав, последовательность и сроки выполнения административных </w:t>
      </w:r>
    </w:p>
    <w:p w:rsidR="00254369" w:rsidRDefault="00254369" w:rsidP="00591AAC">
      <w:pPr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54369" w:rsidRDefault="00254369" w:rsidP="00DF3DF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Перечень административных процедур, выполняемых при предоставлении услуги:</w:t>
      </w:r>
    </w:p>
    <w:p w:rsidR="00254369" w:rsidRDefault="00254369" w:rsidP="00DF3DF1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   1) прием и регистрация документов;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рассмотрение заявления и подготовка постановления администрации Запорожского сельского поселения Темрюкского района;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выдача постановления администрации Запорожского сельского поселения Темрюкского района. </w:t>
      </w:r>
    </w:p>
    <w:p w:rsidR="00254369" w:rsidRDefault="00254369" w:rsidP="00DF3DF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Блок-схема предоставления муниципальной услуги приведена в приложении к настоящему административному регламенту (приложение № 4).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Паспорт административных процедур (административных действий, входящих в состав административной процедуры) приводятся в приложении к административному регламенту (приложение № 1).</w:t>
      </w:r>
    </w:p>
    <w:p w:rsidR="00254369" w:rsidRDefault="00254369" w:rsidP="00DF3DF1">
      <w:pPr>
        <w:tabs>
          <w:tab w:val="left" w:pos="360"/>
          <w:tab w:val="left" w:pos="567"/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Описание административных процедур.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3.4.1 Описание административной процедуры «Прием и регистрация документов»:</w:t>
      </w:r>
    </w:p>
    <w:p w:rsidR="00254369" w:rsidRDefault="00254369" w:rsidP="00DF3D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юридическим фактом, служащим основанием для начала административной процедуры, является подача лицом, заинтересованным в получении услуги или его уполномоченным представителем заявления (приложение № 2) с приложением документов, указанных в пункте 2.6. настоящего регламента;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 ответственное за выполнение административной процедуры – специалист Администрации, сотрудник «МФЦ» ответственный за прием и регистрацию документов, а также за выдачу результата предоставления услуги;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содержание каждого административного действия, входящего в состав административной процедуры: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специалист «МФЦ» регистрирует заявление и полный пакет документов (далее – заявление) и передает заявление  </w:t>
      </w:r>
      <w:r>
        <w:rPr>
          <w:sz w:val="28"/>
          <w:szCs w:val="28"/>
        </w:rPr>
        <w:t>специалисту администрации  Запорожского сельского поселения Темрюкского района, который  регистрирует заявление и направляет его главе Запорожского сельского поселения Темрюкского района на резолюцию. Общий срок административной процедуры 1 день.</w:t>
      </w:r>
    </w:p>
    <w:p w:rsidR="00254369" w:rsidRDefault="00254369" w:rsidP="00DF3D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критерий принятия решения: наличие документов согласно перечню, указанному  в пункте 2.6. настоящего административного регламента, соответствие документов по форме или содержанию требованиям действующего законодательства;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результат административной процедуры: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 в журнале регистрации поступающих документов;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отказ в приеме документов для последующего предоставления муниципальной услуги; 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процедуры: запись в журнале регистрации поступающих документов. Способ фиксации отказа в предоставлении муниципальной услуги является запись в журнале регистрации поступающих документов.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3.4.2 Описание административной процедуры «рассмотрение  заявления </w:t>
      </w:r>
      <w:r>
        <w:rPr>
          <w:sz w:val="28"/>
          <w:szCs w:val="28"/>
        </w:rPr>
        <w:t>и подготовка постановления администрации Запорожского сельского поселения Темрюкского района</w:t>
      </w:r>
      <w:r>
        <w:rPr>
          <w:color w:val="000000"/>
          <w:sz w:val="28"/>
          <w:szCs w:val="28"/>
        </w:rPr>
        <w:t>»: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>юридическим фактом, служащим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услуги, с резолюцией главы Администрации;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 ответственное за выполнение административной процедуры – специалист Администрации;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содержание каждого административного действия специалиста Администрации, ответственного за оказание муниципальной услуги: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наложение резолюции главой Запорожского сельского поселения Темрюкского района, и передача заявления специалисту Администрации.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специалистом Администрации специализированного заключения. Общий срок административного действия 4 дня;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специалистом Администрации проекта постановления «О назначении публичных слушаний в администрации Запорожского сельского поселения Темрюкского района и направление его на согласование. Общий срок административного действия     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согласование проекта постановления и направления его на подпись главе Запорожского сельского поселения Темрюкского района. Общий срок административного действия 5 дней;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подписание постановления о назначении публичных слушаний главой Запорожского сельского поселения Темрюкского района и направление его специалисту Администрации. Общий срок административного действия 1 день.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постановления на публикацию в средства массовой информации. Общий срок административного действия       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специалистом Администрации письма для уведомления заявителя и лиц, права которых могут быть нарушены при изменении вида разрешенного использования земельного участка и объекта капитального строительства.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письма заявителю и лицам, права которых могут быть нарушены при изменении вида разрешенного использования земельного участка и объекта капитального строительства; направление материалов по вопросам, подлежащим к рассмотрению на публичных слушаниях, сообщение телефонограммой о дате, времени и месте проведения публичных слушаний. Общий срок административного действия   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публичных слушаний членами Комиссии</w:t>
      </w:r>
      <w:r w:rsidRPr="00761252">
        <w:rPr>
          <w:sz w:val="28"/>
          <w:szCs w:val="28"/>
        </w:rPr>
        <w:t xml:space="preserve"> по публичным слушаниям о подготовке проекта правил землепользования и застройки </w:t>
      </w:r>
      <w:r>
        <w:rPr>
          <w:sz w:val="28"/>
          <w:szCs w:val="28"/>
        </w:rPr>
        <w:t>Запорожского сельского поселения Темрюкского района. Подписание председателем Комиссии протокола публичных слушаний.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секретарём Комиссии заключения о результатах публичных слушаний и направление его на согласование председателю Комиссии; подписание председателем Комиссии заключения о результатах публичных слушаний.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направление секретарём Комиссии заключения о результатах публичных слушаний на публикацию в средства массовой информации. 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Отрицательное решение Комиссии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проекта постановления об отказе изменения вида разрешённого использования земельного участка и (или) объекта капитального строительства и направление его на согласование.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согласование проекта постановления и направление его на подпись главе Запорожского сельского поселения Темрюкского района. Общий срок административного действия 5 дней;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подписание постановления об отказе изменения вида разрешённого использования земельного участка и (или) объекта капитального строительства главой Запорожского сельского поселения Темрюкского района и направление его секретарю Комиссии. Общий срок административного действия 1 день.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решение Комиссии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секретарём Комиссии проекта постановления администрации Запорожского сельского поселения Темрюкского района об изменении вида разрешённого использования земельного участка и (или) объекта капитального строительства и передача его на согласование. 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согласование проекта постановления и направление его на подпись главе Запорожского сельского поселения Темрюкского района. Общий срок административного действия 5 дней;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подписание постановления об изменении вида разрешённого использования земельного участка и (или) объекта капитального строительства главой Запорожского сельского поселения Темрюкского района и направление его секретарю Комиссии. Общий срок административного действия 1 день.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28 дней. 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критерий принятия решения: соответствие документов нормативным актам, нормам градостроительного законодательства;</w:t>
      </w:r>
    </w:p>
    <w:p w:rsidR="00254369" w:rsidRDefault="00254369" w:rsidP="00DF3DF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е) способ фиксации результата выполнения административной процедуры: подготовленное и подписанное главой Запорожского сельского поселения Темрюкского района постановления администрации Запорожского сельского поселения Темрюкского района об изменении вида разрешённого использования земельного участка и (или) объекта капитального строительства.</w:t>
      </w:r>
    </w:p>
    <w:p w:rsidR="00254369" w:rsidRDefault="00254369" w:rsidP="00DF3DF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 Описание административной процедуры «</w:t>
      </w:r>
      <w:r>
        <w:rPr>
          <w:sz w:val="28"/>
          <w:szCs w:val="28"/>
        </w:rPr>
        <w:t>выдача постановления администрации Запорожского сельского поселения Темрюкского района</w:t>
      </w:r>
      <w:r>
        <w:rPr>
          <w:color w:val="000000"/>
          <w:sz w:val="28"/>
          <w:szCs w:val="28"/>
        </w:rPr>
        <w:t>»: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</w:rPr>
        <w:t>юридическим фактом, служащим основанием для начала административной процедуры, является наличие подготовленного и подписанного главой администрации Запорожского сельского поселения Темрюкского района постановления;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должностное лицо ответственное за выполнение административной процедуры – специалист Администрации, сотрудник «МФЦ» ответственный за прием и регистрацию документов, а также за выдачу результата предоставления услуги;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содержание административного действия, входящего в состав административной процедуры:</w:t>
      </w:r>
    </w:p>
    <w:p w:rsidR="00254369" w:rsidRDefault="00254369" w:rsidP="00DF3DF1">
      <w:pPr>
        <w:shd w:val="clear" w:color="auto" w:fill="FFFFFF"/>
        <w:ind w:firstLine="708"/>
        <w:jc w:val="both"/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направление секретарём Комиссии  постановления  сотруднику  «МФЦ».</w:t>
      </w:r>
      <w:r>
        <w:t xml:space="preserve"> </w:t>
      </w:r>
      <w:r>
        <w:rPr>
          <w:sz w:val="28"/>
          <w:szCs w:val="28"/>
        </w:rPr>
        <w:t>Общий срок административного действия 1 день;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передача</w:t>
      </w:r>
      <w:r>
        <w:t xml:space="preserve"> </w:t>
      </w:r>
      <w:r>
        <w:rPr>
          <w:sz w:val="28"/>
          <w:szCs w:val="28"/>
        </w:rPr>
        <w:t>сотрудником «МФЦ» постановления заявителю.</w:t>
      </w:r>
      <w:r>
        <w:t xml:space="preserve"> </w:t>
      </w:r>
      <w:r>
        <w:rPr>
          <w:sz w:val="28"/>
          <w:szCs w:val="28"/>
        </w:rPr>
        <w:t>Общий срок административного действия 1 рабочий день.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2 дня. 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критерий принятия решения: соответствие документов нормативным актам, нормам градостроительного законодательства;</w:t>
      </w:r>
    </w:p>
    <w:p w:rsidR="00254369" w:rsidRDefault="00254369" w:rsidP="00DF3D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результат административной процедуры: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выдача заявителю  постановления администрации Запорожского сельского поселения Темрюкского района об изменении вида разрешённого использования земельного участка и (или) объекта капитального строительства;</w:t>
      </w:r>
    </w:p>
    <w:p w:rsidR="00254369" w:rsidRDefault="00254369" w:rsidP="00DF3D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способ фиксации результата выполнения административной процедуры: роспись заявителя в получении постановления администрации  Запорожского сельского поселения Темрюкского района об изменении вида разрешённого использования земельного участка и (или) объекта капитального строительства, в журнале регистрации. Способ фиксации отказа в предоставлении муниципальной услуги является запись в журнале регистрации поступающих документов.</w:t>
      </w:r>
    </w:p>
    <w:p w:rsidR="00254369" w:rsidRDefault="00254369" w:rsidP="00DF3DF1">
      <w:pPr>
        <w:pStyle w:val="Heading2"/>
        <w:widowControl w:val="0"/>
        <w:tabs>
          <w:tab w:val="left" w:pos="-709"/>
        </w:tabs>
        <w:suppressAutoHyphens w:val="0"/>
        <w:spacing w:before="0" w:after="0"/>
        <w:ind w:left="0" w:firstLine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</w:p>
    <w:p w:rsidR="00254369" w:rsidRDefault="00254369" w:rsidP="00DF3DF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IV</w:t>
      </w:r>
      <w:r>
        <w:rPr>
          <w:b/>
          <w:bCs/>
          <w:color w:val="000000"/>
          <w:sz w:val="28"/>
          <w:szCs w:val="28"/>
        </w:rPr>
        <w:t xml:space="preserve"> Раздел</w:t>
      </w:r>
    </w:p>
    <w:p w:rsidR="00254369" w:rsidRDefault="00254369" w:rsidP="00DF3DF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Формы контроля за предоставлением муниципальной услуги</w:t>
      </w:r>
    </w:p>
    <w:p w:rsidR="00254369" w:rsidRDefault="00254369" w:rsidP="00DF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254369" w:rsidRDefault="00254369" w:rsidP="00DF3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Запорожского сельского поселения Темрюкского района, путем проведения проверок соблюдения и исполнения положений административного регламента, иных нормативных правовых актов;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>
        <w:rPr>
          <w:sz w:val="28"/>
          <w:szCs w:val="28"/>
        </w:rPr>
        <w:br/>
        <w:t>в том числе порядок и формы контроля за полнотой и качеством предоставления муниципальной услуги.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 w:rsidRPr="00571B3C">
        <w:rPr>
          <w:sz w:val="28"/>
          <w:szCs w:val="28"/>
        </w:rP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 услуги, в котором отмечаются выявленные недостатки и предложения по их устранению</w:t>
      </w:r>
      <w:r>
        <w:rPr>
          <w:sz w:val="28"/>
          <w:szCs w:val="28"/>
        </w:rPr>
        <w:t>.</w:t>
      </w:r>
    </w:p>
    <w:p w:rsidR="00254369" w:rsidRDefault="00254369" w:rsidP="000C7C75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проверки проводятся 1 раз в год.</w:t>
      </w:r>
    </w:p>
    <w:p w:rsidR="00254369" w:rsidRPr="00571B3C" w:rsidRDefault="00254369" w:rsidP="000C7C75">
      <w:pPr>
        <w:ind w:firstLine="709"/>
        <w:jc w:val="both"/>
        <w:rPr>
          <w:sz w:val="28"/>
          <w:szCs w:val="28"/>
        </w:rPr>
      </w:pPr>
      <w:r w:rsidRPr="00571B3C">
        <w:rPr>
          <w:sz w:val="28"/>
          <w:szCs w:val="28"/>
        </w:rPr>
        <w:t xml:space="preserve">Внеплановые проверки проводятся в связи с конкретным обращением заявителя Главой </w:t>
      </w:r>
      <w:r>
        <w:rPr>
          <w:sz w:val="28"/>
          <w:szCs w:val="28"/>
        </w:rPr>
        <w:t>Запорожского</w:t>
      </w:r>
      <w:r w:rsidRPr="00571B3C">
        <w:rPr>
          <w:sz w:val="28"/>
          <w:szCs w:val="28"/>
        </w:rPr>
        <w:t xml:space="preserve"> сельского поселения Темрюкского района.</w:t>
      </w:r>
    </w:p>
    <w:p w:rsidR="00254369" w:rsidRPr="00571B3C" w:rsidRDefault="00254369" w:rsidP="00D44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Pr="00571B3C">
        <w:rPr>
          <w:sz w:val="28"/>
          <w:szCs w:val="28"/>
        </w:rPr>
        <w:t>Ответственность должностных лиц структурных подразделений Администрации  за решения и действия (бездействие), принимаемые (осуществляемые) ими в ходе предоставления муниципальной услуги.</w:t>
      </w:r>
    </w:p>
    <w:p w:rsidR="00254369" w:rsidRPr="00571B3C" w:rsidRDefault="00254369" w:rsidP="00D44450">
      <w:pPr>
        <w:ind w:firstLine="709"/>
        <w:jc w:val="both"/>
        <w:rPr>
          <w:sz w:val="28"/>
          <w:szCs w:val="28"/>
        </w:rPr>
      </w:pPr>
      <w:r w:rsidRPr="00571B3C">
        <w:rPr>
          <w:sz w:val="28"/>
          <w:szCs w:val="28"/>
        </w:rP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 25-ФЗ «О муниципальной службе в Российской Федерации», а так же Федеральным законом от 27 июля 2010 года № 210-ФЗ «Об организации предоставления государственных и муниципальных услуг»;</w:t>
      </w:r>
    </w:p>
    <w:p w:rsidR="00254369" w:rsidRDefault="00254369" w:rsidP="00D44450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полнотой и качеством оказания муниципальной услуги включает в себя: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устранение выявленных нарушений прав граждан;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и подготовка ответов на запросы/обращения граждан содержащих жалобы на решения, действия (бездействие) должностных лиц;</w:t>
      </w:r>
    </w:p>
    <w:p w:rsidR="00254369" w:rsidRDefault="00254369" w:rsidP="00DF3DF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заявитель имеет право на любые предусмотренные действующим законодательством формы контроля за деятельностью отдела при предоставлении муниципальной услуги.</w:t>
      </w:r>
    </w:p>
    <w:p w:rsidR="00254369" w:rsidRDefault="00254369" w:rsidP="00DF3DF1">
      <w:pPr>
        <w:rPr>
          <w:sz w:val="28"/>
          <w:szCs w:val="28"/>
        </w:rPr>
      </w:pPr>
    </w:p>
    <w:p w:rsidR="00254369" w:rsidRDefault="00254369" w:rsidP="00DF3DF1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</w:rPr>
        <w:t xml:space="preserve"> Раздел</w:t>
      </w:r>
    </w:p>
    <w:p w:rsidR="00254369" w:rsidRDefault="00254369" w:rsidP="00DF3D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а также должностных лиц</w:t>
      </w:r>
    </w:p>
    <w:p w:rsidR="00254369" w:rsidRDefault="00254369" w:rsidP="00DF3DF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муниципальных служащих</w:t>
      </w:r>
    </w:p>
    <w:p w:rsidR="00254369" w:rsidRDefault="00254369" w:rsidP="00DF3D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254369" w:rsidRDefault="00254369" w:rsidP="00DF3DF1">
      <w:pPr>
        <w:spacing w:line="240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</w:t>
      </w:r>
    </w:p>
    <w:p w:rsidR="00254369" w:rsidRDefault="00254369" w:rsidP="00DF3DF1">
      <w:pPr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5.2. Предмет досудебного (внесудебного) обжалования.  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досудебного обжалования является обжалование действий (бездействий)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0101"/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10102"/>
      <w:bookmarkEnd w:id="0"/>
      <w:r>
        <w:rPr>
          <w:sz w:val="28"/>
          <w:szCs w:val="28"/>
        </w:rPr>
        <w:t>2) нарушение срока предоставления муниципальной услуги;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10103"/>
      <w:bookmarkEnd w:id="1"/>
      <w:r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10104"/>
      <w:bookmarkEnd w:id="2"/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10105"/>
      <w:bookmarkEnd w:id="3"/>
      <w:r>
        <w:rPr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10106"/>
      <w:bookmarkEnd w:id="4"/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10107"/>
      <w:bookmarkEnd w:id="5"/>
      <w:r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bookmarkEnd w:id="6"/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Исчерпывающий перечень оснований для отказа (приостановления) рассмотрения жалобы и случаев, в которых ответ на жалобу не дается. 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рассмотрении обращения может быть отказано в случае: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указания фамилии заявителя и почтового адреса, по которому должен быть направлен ответ;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от заявителя обращения о прекращении рассмотрения ранее направленного обращения;</w:t>
      </w:r>
    </w:p>
    <w:p w:rsidR="00254369" w:rsidRDefault="00254369" w:rsidP="00DF3DF1">
      <w:pPr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письменного обращения не поддается прочтению, ответ на обращение не дается,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рассмотрении обращения по существу может быть отказано в случае: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 данному вопросу);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нём вопроса в связи с недопустимостью разглашения указанных сведений).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254369" w:rsidRDefault="00254369" w:rsidP="00DF3DF1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5.4. Основания для начала процедуры досудебного (внесудебного) обжалования.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процедуры досудебного (внесудебного) обжалования является поступление жалобы в письменной форме на бумажном носителе либо в электронной форме, в орган, непосредственно предоставляющий муниципальную услугу.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1025"/>
      <w:r>
        <w:rPr>
          <w:sz w:val="28"/>
          <w:szCs w:val="28"/>
        </w:rPr>
        <w:t>Жалоба должна содержать:</w:t>
      </w:r>
    </w:p>
    <w:bookmarkEnd w:id="7"/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Права заявителя на получение информации и документов, необходимых для обоснования и рассмотрения жалобы.</w:t>
      </w:r>
    </w:p>
    <w:p w:rsidR="00254369" w:rsidRDefault="00254369" w:rsidP="00DF3DF1">
      <w:pPr>
        <w:spacing w:line="240" w:lineRule="atLeast"/>
        <w:ind w:firstLine="720"/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>Любому обратившемуся лицу должностные лица органа, непосредственно предоставляющего муниципальную услугу, либо «МФЦ», обязаны предоставить следующую информацию о порядке досудебного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перечне документов необходимых для рассмотрения жалобы;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требованиях к оформлению документов, прилагаемых к жалобе;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254369" w:rsidRDefault="00254369" w:rsidP="00DF3DF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20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254369" w:rsidRDefault="00254369" w:rsidP="00DF3DF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20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- о сроке оказания рассмотрения жалобы;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дате, месте и времени рассмотрения жалобы;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Способами получения сведений по досудебному (внесудебному) обжалованию действий (бездействия) и решений, принятых (осуществляемых) в ходе предоставления муниципальной услуги являются:</w:t>
      </w:r>
    </w:p>
    <w:p w:rsidR="00254369" w:rsidRDefault="00254369" w:rsidP="00DF3DF1">
      <w:pPr>
        <w:pStyle w:val="a"/>
        <w:numPr>
          <w:ilvl w:val="0"/>
          <w:numId w:val="0"/>
        </w:numPr>
        <w:tabs>
          <w:tab w:val="left" w:pos="708"/>
        </w:tabs>
        <w:spacing w:before="0" w:after="0" w:line="240" w:lineRule="atLeas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личное обращение;</w:t>
      </w:r>
    </w:p>
    <w:p w:rsidR="00254369" w:rsidRDefault="00254369" w:rsidP="00DF3DF1">
      <w:pPr>
        <w:pStyle w:val="a"/>
        <w:numPr>
          <w:ilvl w:val="0"/>
          <w:numId w:val="0"/>
        </w:numPr>
        <w:tabs>
          <w:tab w:val="left" w:pos="708"/>
        </w:tabs>
        <w:spacing w:before="0" w:after="0" w:line="240" w:lineRule="atLeas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обращение;</w:t>
      </w:r>
    </w:p>
    <w:p w:rsidR="00254369" w:rsidRDefault="00254369" w:rsidP="00DF3DF1">
      <w:pPr>
        <w:pStyle w:val="a"/>
        <w:numPr>
          <w:ilvl w:val="0"/>
          <w:numId w:val="0"/>
        </w:numPr>
        <w:tabs>
          <w:tab w:val="left" w:pos="708"/>
        </w:tabs>
        <w:spacing w:before="0" w:after="0" w:line="240" w:lineRule="atLeas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по телефону;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обращение по электронной почте (при ее наличии).</w:t>
      </w:r>
    </w:p>
    <w:p w:rsidR="00254369" w:rsidRDefault="00254369" w:rsidP="00DF3DF1">
      <w:pPr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5.6. Органы власти и должностные лица, которым может быть направлена жалоба заявителя в досудебном (внесудебном) порядке.</w:t>
      </w:r>
    </w:p>
    <w:tbl>
      <w:tblPr>
        <w:tblpPr w:leftFromText="180" w:rightFromText="180" w:vertAnchor="text" w:horzAnchor="margin" w:tblpY="1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7"/>
        <w:gridCol w:w="1488"/>
        <w:gridCol w:w="1488"/>
        <w:gridCol w:w="1523"/>
        <w:gridCol w:w="1885"/>
        <w:gridCol w:w="1560"/>
        <w:gridCol w:w="1558"/>
      </w:tblGrid>
      <w:tr w:rsidR="00254369" w:rsidRPr="00407EB1">
        <w:trPr>
          <w:tblHeader/>
        </w:trPr>
        <w:tc>
          <w:tcPr>
            <w:tcW w:w="387" w:type="dxa"/>
          </w:tcPr>
          <w:p w:rsidR="00254369" w:rsidRPr="00407EB1" w:rsidRDefault="00254369" w:rsidP="00407EB1">
            <w:pPr>
              <w:jc w:val="both"/>
            </w:pPr>
            <w:r w:rsidRPr="00407EB1">
              <w:t>№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Орган власти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Должностное лицо</w:t>
            </w:r>
          </w:p>
        </w:tc>
        <w:tc>
          <w:tcPr>
            <w:tcW w:w="1523" w:type="dxa"/>
          </w:tcPr>
          <w:p w:rsidR="00254369" w:rsidRPr="00407EB1" w:rsidRDefault="00254369" w:rsidP="00407EB1">
            <w:pPr>
              <w:jc w:val="both"/>
            </w:pPr>
            <w:r w:rsidRPr="00407EB1">
              <w:t>График работы для личного приема</w:t>
            </w:r>
          </w:p>
        </w:tc>
        <w:tc>
          <w:tcPr>
            <w:tcW w:w="1885" w:type="dxa"/>
          </w:tcPr>
          <w:p w:rsidR="00254369" w:rsidRPr="00407EB1" w:rsidRDefault="00254369" w:rsidP="00407EB1">
            <w:pPr>
              <w:jc w:val="both"/>
            </w:pPr>
            <w:r w:rsidRPr="00407EB1">
              <w:t>График работы для письменного обращения</w:t>
            </w:r>
          </w:p>
        </w:tc>
        <w:tc>
          <w:tcPr>
            <w:tcW w:w="1560" w:type="dxa"/>
          </w:tcPr>
          <w:p w:rsidR="00254369" w:rsidRPr="00407EB1" w:rsidRDefault="00254369" w:rsidP="00407EB1">
            <w:pPr>
              <w:jc w:val="both"/>
              <w:rPr>
                <w:lang w:val="en-US"/>
              </w:rPr>
            </w:pPr>
            <w:r w:rsidRPr="00407EB1">
              <w:t xml:space="preserve">Телефон, </w:t>
            </w:r>
          </w:p>
          <w:p w:rsidR="00254369" w:rsidRPr="00407EB1" w:rsidRDefault="00254369" w:rsidP="00407EB1">
            <w:pPr>
              <w:jc w:val="both"/>
            </w:pPr>
            <w:r w:rsidRPr="00407EB1">
              <w:rPr>
                <w:lang w:val="en-US"/>
              </w:rPr>
              <w:t>e-mail</w:t>
            </w:r>
          </w:p>
        </w:tc>
        <w:tc>
          <w:tcPr>
            <w:tcW w:w="1558" w:type="dxa"/>
          </w:tcPr>
          <w:p w:rsidR="00254369" w:rsidRPr="00407EB1" w:rsidRDefault="00254369" w:rsidP="00407EB1">
            <w:pPr>
              <w:jc w:val="both"/>
            </w:pPr>
            <w:r w:rsidRPr="00407EB1">
              <w:t>Адрес</w:t>
            </w:r>
          </w:p>
        </w:tc>
      </w:tr>
      <w:tr w:rsidR="00254369" w:rsidRPr="00407EB1">
        <w:tc>
          <w:tcPr>
            <w:tcW w:w="387" w:type="dxa"/>
          </w:tcPr>
          <w:p w:rsidR="00254369" w:rsidRPr="00407EB1" w:rsidRDefault="00254369" w:rsidP="00407EB1">
            <w:pPr>
              <w:jc w:val="both"/>
            </w:pPr>
            <w:r w:rsidRPr="00407EB1">
              <w:t>1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center"/>
            </w:pPr>
            <w:r w:rsidRPr="00407EB1">
              <w:t>2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center"/>
            </w:pPr>
            <w:r w:rsidRPr="00407EB1">
              <w:t>3</w:t>
            </w:r>
          </w:p>
        </w:tc>
        <w:tc>
          <w:tcPr>
            <w:tcW w:w="1523" w:type="dxa"/>
          </w:tcPr>
          <w:p w:rsidR="00254369" w:rsidRPr="00407EB1" w:rsidRDefault="00254369" w:rsidP="00407EB1">
            <w:pPr>
              <w:jc w:val="center"/>
            </w:pPr>
            <w:r w:rsidRPr="00407EB1">
              <w:t>4</w:t>
            </w:r>
          </w:p>
        </w:tc>
        <w:tc>
          <w:tcPr>
            <w:tcW w:w="1885" w:type="dxa"/>
          </w:tcPr>
          <w:p w:rsidR="00254369" w:rsidRPr="00407EB1" w:rsidRDefault="00254369" w:rsidP="00407EB1">
            <w:pPr>
              <w:jc w:val="center"/>
            </w:pPr>
            <w:r w:rsidRPr="00407EB1">
              <w:t>5</w:t>
            </w:r>
          </w:p>
        </w:tc>
        <w:tc>
          <w:tcPr>
            <w:tcW w:w="1560" w:type="dxa"/>
          </w:tcPr>
          <w:p w:rsidR="00254369" w:rsidRPr="00407EB1" w:rsidRDefault="00254369" w:rsidP="00407EB1">
            <w:pPr>
              <w:jc w:val="center"/>
            </w:pPr>
            <w:r w:rsidRPr="00407EB1">
              <w:t>6</w:t>
            </w:r>
          </w:p>
        </w:tc>
        <w:tc>
          <w:tcPr>
            <w:tcW w:w="1558" w:type="dxa"/>
          </w:tcPr>
          <w:p w:rsidR="00254369" w:rsidRPr="00407EB1" w:rsidRDefault="00254369" w:rsidP="00407EB1">
            <w:pPr>
              <w:jc w:val="center"/>
            </w:pPr>
            <w:r w:rsidRPr="00407EB1">
              <w:t>7</w:t>
            </w:r>
          </w:p>
        </w:tc>
      </w:tr>
      <w:tr w:rsidR="00254369" w:rsidRPr="00407EB1">
        <w:trPr>
          <w:trHeight w:val="3935"/>
        </w:trPr>
        <w:tc>
          <w:tcPr>
            <w:tcW w:w="387" w:type="dxa"/>
          </w:tcPr>
          <w:p w:rsidR="00254369" w:rsidRPr="00407EB1" w:rsidRDefault="00254369" w:rsidP="00407EB1">
            <w:pPr>
              <w:jc w:val="both"/>
            </w:pPr>
            <w:r w:rsidRPr="00407EB1">
              <w:t>1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Администрация Запорожского сельского поселения Темрюкского района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Глава Запорожского сельского поселения</w:t>
            </w:r>
          </w:p>
        </w:tc>
        <w:tc>
          <w:tcPr>
            <w:tcW w:w="1523" w:type="dxa"/>
          </w:tcPr>
          <w:p w:rsidR="00254369" w:rsidRPr="00407EB1" w:rsidRDefault="00254369" w:rsidP="00407EB1">
            <w:pPr>
              <w:jc w:val="both"/>
            </w:pPr>
            <w:r w:rsidRPr="00407EB1">
              <w:t xml:space="preserve">Вторник-пятница с </w:t>
            </w:r>
          </w:p>
          <w:p w:rsidR="00254369" w:rsidRPr="00407EB1" w:rsidRDefault="00254369" w:rsidP="00407EB1">
            <w:pPr>
              <w:jc w:val="both"/>
            </w:pPr>
            <w:r w:rsidRPr="00407EB1">
              <w:t xml:space="preserve">8-00 до 17-00, </w:t>
            </w:r>
          </w:p>
          <w:p w:rsidR="00254369" w:rsidRPr="00407EB1" w:rsidRDefault="00254369" w:rsidP="00407EB1">
            <w:pPr>
              <w:jc w:val="both"/>
            </w:pPr>
            <w:r w:rsidRPr="00407EB1">
              <w:t>Перерыв с 12-00 до 14-00</w:t>
            </w:r>
          </w:p>
        </w:tc>
        <w:tc>
          <w:tcPr>
            <w:tcW w:w="1885" w:type="dxa"/>
          </w:tcPr>
          <w:p w:rsidR="00254369" w:rsidRPr="00407EB1" w:rsidRDefault="00254369" w:rsidP="00407EB1">
            <w:r w:rsidRPr="00407EB1">
              <w:t>Пн. – Чт.</w:t>
            </w:r>
          </w:p>
          <w:p w:rsidR="00254369" w:rsidRPr="00407EB1" w:rsidRDefault="00254369" w:rsidP="00407EB1">
            <w:r w:rsidRPr="00407EB1">
              <w:t>с 8</w:t>
            </w:r>
            <w:r w:rsidRPr="00407EB1">
              <w:rPr>
                <w:vertAlign w:val="superscript"/>
              </w:rPr>
              <w:t>00</w:t>
            </w:r>
            <w:r w:rsidRPr="00407EB1">
              <w:t xml:space="preserve"> до 17</w:t>
            </w:r>
            <w:r w:rsidRPr="00407EB1">
              <w:rPr>
                <w:vertAlign w:val="superscript"/>
              </w:rPr>
              <w:t>00</w:t>
            </w:r>
            <w:r w:rsidRPr="00407EB1">
              <w:t>,</w:t>
            </w:r>
          </w:p>
          <w:p w:rsidR="00254369" w:rsidRPr="00407EB1" w:rsidRDefault="00254369" w:rsidP="00407EB1">
            <w:r w:rsidRPr="00407EB1">
              <w:t xml:space="preserve"> Пт. и предпраздничные дни</w:t>
            </w:r>
          </w:p>
          <w:p w:rsidR="00254369" w:rsidRPr="00407EB1" w:rsidRDefault="00254369" w:rsidP="00407EB1">
            <w:r w:rsidRPr="00407EB1">
              <w:t>с 8</w:t>
            </w:r>
            <w:r w:rsidRPr="00407EB1">
              <w:rPr>
                <w:vertAlign w:val="superscript"/>
              </w:rPr>
              <w:t>00</w:t>
            </w:r>
            <w:r w:rsidRPr="00407EB1">
              <w:t xml:space="preserve"> до 16</w:t>
            </w:r>
            <w:r w:rsidRPr="00407EB1">
              <w:rPr>
                <w:vertAlign w:val="superscript"/>
              </w:rPr>
              <w:t xml:space="preserve">00 </w:t>
            </w:r>
            <w:r w:rsidRPr="00407EB1">
              <w:t xml:space="preserve">, </w:t>
            </w:r>
          </w:p>
          <w:p w:rsidR="00254369" w:rsidRPr="00407EB1" w:rsidRDefault="00254369" w:rsidP="00407EB1">
            <w:r w:rsidRPr="00407EB1">
              <w:t>перерыв на обед:</w:t>
            </w:r>
          </w:p>
          <w:p w:rsidR="00254369" w:rsidRPr="00407EB1" w:rsidRDefault="00254369" w:rsidP="00407EB1">
            <w:r w:rsidRPr="00407EB1">
              <w:t>с 12</w:t>
            </w:r>
            <w:r w:rsidRPr="00407EB1">
              <w:rPr>
                <w:vertAlign w:val="superscript"/>
              </w:rPr>
              <w:t>00</w:t>
            </w:r>
            <w:r w:rsidRPr="00407EB1">
              <w:t xml:space="preserve"> до 14</w:t>
            </w:r>
            <w:r w:rsidRPr="00407EB1">
              <w:rPr>
                <w:vertAlign w:val="superscript"/>
              </w:rPr>
              <w:t>00</w:t>
            </w:r>
            <w:r w:rsidRPr="00407EB1">
              <w:t>.</w:t>
            </w:r>
          </w:p>
          <w:p w:rsidR="00254369" w:rsidRPr="00407EB1" w:rsidRDefault="00254369" w:rsidP="00407EB1">
            <w:r w:rsidRPr="00407EB1">
              <w:t>Выходные дни: суббота, воскресенье</w:t>
            </w:r>
          </w:p>
        </w:tc>
        <w:tc>
          <w:tcPr>
            <w:tcW w:w="1560" w:type="dxa"/>
          </w:tcPr>
          <w:p w:rsidR="00254369" w:rsidRPr="00407EB1" w:rsidRDefault="00254369" w:rsidP="00407EB1">
            <w:r w:rsidRPr="00407EB1">
              <w:t>8(86148)77-3-15, факс 77-3-46</w:t>
            </w:r>
          </w:p>
          <w:p w:rsidR="00254369" w:rsidRPr="00407EB1" w:rsidRDefault="00254369" w:rsidP="00407EB1">
            <w:pPr>
              <w:jc w:val="center"/>
            </w:pPr>
            <w:r w:rsidRPr="00407EB1">
              <w:rPr>
                <w:lang w:val="en-US"/>
              </w:rPr>
              <w:t>zaporoz</w:t>
            </w:r>
            <w:r w:rsidRPr="00407EB1">
              <w:t>_</w:t>
            </w:r>
            <w:r w:rsidRPr="00407EB1">
              <w:rPr>
                <w:lang w:val="en-US"/>
              </w:rPr>
              <w:t>adm</w:t>
            </w:r>
            <w:r w:rsidRPr="00407EB1">
              <w:t>@</w:t>
            </w:r>
            <w:r w:rsidRPr="00407EB1">
              <w:rPr>
                <w:lang w:val="en-US"/>
              </w:rPr>
              <w:t>mail</w:t>
            </w:r>
            <w:r w:rsidRPr="00407EB1">
              <w:t>.</w:t>
            </w:r>
            <w:r w:rsidRPr="00407EB1">
              <w:rPr>
                <w:lang w:val="en-US"/>
              </w:rPr>
              <w:t>ru</w:t>
            </w:r>
          </w:p>
          <w:p w:rsidR="00254369" w:rsidRPr="00407EB1" w:rsidRDefault="00254369" w:rsidP="00407EB1"/>
        </w:tc>
        <w:tc>
          <w:tcPr>
            <w:tcW w:w="1558" w:type="dxa"/>
          </w:tcPr>
          <w:p w:rsidR="00254369" w:rsidRPr="00407EB1" w:rsidRDefault="00254369" w:rsidP="00407EB1">
            <w:r w:rsidRPr="00407EB1">
              <w:t xml:space="preserve">353551, </w:t>
            </w:r>
          </w:p>
          <w:p w:rsidR="00254369" w:rsidRPr="00407EB1" w:rsidRDefault="00254369" w:rsidP="00407EB1">
            <w:r w:rsidRPr="00407EB1">
              <w:t xml:space="preserve">ст.Запорожская, Темрюкского района, Краснодарского края, </w:t>
            </w:r>
          </w:p>
          <w:p w:rsidR="00254369" w:rsidRPr="00407EB1" w:rsidRDefault="00254369" w:rsidP="00407EB1">
            <w:r w:rsidRPr="00407EB1">
              <w:t>ул. Ленина,22, каб. № 1</w:t>
            </w:r>
          </w:p>
        </w:tc>
      </w:tr>
      <w:tr w:rsidR="00254369" w:rsidRPr="00407EB1">
        <w:tc>
          <w:tcPr>
            <w:tcW w:w="387" w:type="dxa"/>
          </w:tcPr>
          <w:p w:rsidR="00254369" w:rsidRPr="00407EB1" w:rsidRDefault="00254369" w:rsidP="00407EB1">
            <w:pPr>
              <w:jc w:val="both"/>
            </w:pPr>
            <w:r w:rsidRPr="00407EB1">
              <w:t>2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«МФЦ»</w:t>
            </w:r>
          </w:p>
        </w:tc>
        <w:tc>
          <w:tcPr>
            <w:tcW w:w="1488" w:type="dxa"/>
          </w:tcPr>
          <w:p w:rsidR="00254369" w:rsidRPr="00407EB1" w:rsidRDefault="00254369" w:rsidP="00407EB1">
            <w:pPr>
              <w:jc w:val="both"/>
            </w:pPr>
            <w:r w:rsidRPr="00407EB1">
              <w:t>операторы «МФЦ»</w:t>
            </w:r>
          </w:p>
        </w:tc>
        <w:tc>
          <w:tcPr>
            <w:tcW w:w="1523" w:type="dxa"/>
          </w:tcPr>
          <w:p w:rsidR="00254369" w:rsidRPr="00407EB1" w:rsidRDefault="00254369" w:rsidP="00407EB1">
            <w:pPr>
              <w:jc w:val="both"/>
            </w:pPr>
            <w:r w:rsidRPr="00407EB1">
              <w:t>пн.-пт. 8</w:t>
            </w:r>
            <w:r w:rsidRPr="00407EB1">
              <w:rPr>
                <w:vertAlign w:val="superscript"/>
              </w:rPr>
              <w:t>00</w:t>
            </w:r>
            <w:r w:rsidRPr="00407EB1">
              <w:t>-19-00,</w:t>
            </w:r>
          </w:p>
          <w:p w:rsidR="00254369" w:rsidRPr="00407EB1" w:rsidRDefault="00254369" w:rsidP="00407EB1">
            <w:pPr>
              <w:jc w:val="both"/>
            </w:pPr>
            <w:r w:rsidRPr="00407EB1">
              <w:t>сб. 8</w:t>
            </w:r>
            <w:r w:rsidRPr="00407EB1">
              <w:rPr>
                <w:vertAlign w:val="superscript"/>
              </w:rPr>
              <w:t>00</w:t>
            </w:r>
            <w:r w:rsidRPr="00407EB1">
              <w:t>-13</w:t>
            </w:r>
            <w:r w:rsidRPr="00407EB1">
              <w:rPr>
                <w:vertAlign w:val="superscript"/>
              </w:rPr>
              <w:t>00</w:t>
            </w:r>
            <w:r w:rsidRPr="00407EB1">
              <w:t xml:space="preserve"> </w:t>
            </w:r>
          </w:p>
          <w:p w:rsidR="00254369" w:rsidRPr="00407EB1" w:rsidRDefault="00254369" w:rsidP="00407EB1">
            <w:r w:rsidRPr="00407EB1">
              <w:t xml:space="preserve">Без перерывов на обед </w:t>
            </w:r>
          </w:p>
          <w:p w:rsidR="00254369" w:rsidRPr="00407EB1" w:rsidRDefault="00254369" w:rsidP="00407EB1"/>
          <w:p w:rsidR="00254369" w:rsidRPr="00407EB1" w:rsidRDefault="00254369" w:rsidP="00407EB1"/>
          <w:p w:rsidR="00254369" w:rsidRPr="00407EB1" w:rsidRDefault="00254369" w:rsidP="00407EB1"/>
        </w:tc>
        <w:tc>
          <w:tcPr>
            <w:tcW w:w="1885" w:type="dxa"/>
          </w:tcPr>
          <w:p w:rsidR="00254369" w:rsidRPr="00407EB1" w:rsidRDefault="00254369" w:rsidP="00407EB1">
            <w:pPr>
              <w:jc w:val="both"/>
            </w:pPr>
            <w:r w:rsidRPr="00407EB1">
              <w:t>пн.-пт. 8</w:t>
            </w:r>
            <w:r w:rsidRPr="00407EB1">
              <w:rPr>
                <w:vertAlign w:val="superscript"/>
              </w:rPr>
              <w:t>00</w:t>
            </w:r>
            <w:r w:rsidRPr="00407EB1">
              <w:t xml:space="preserve">-19 </w:t>
            </w:r>
            <w:r w:rsidRPr="00407EB1">
              <w:rPr>
                <w:vertAlign w:val="superscript"/>
              </w:rPr>
              <w:t>00</w:t>
            </w:r>
            <w:r w:rsidRPr="00407EB1">
              <w:t>,</w:t>
            </w:r>
          </w:p>
          <w:p w:rsidR="00254369" w:rsidRPr="00407EB1" w:rsidRDefault="00254369" w:rsidP="00407EB1">
            <w:pPr>
              <w:jc w:val="both"/>
            </w:pPr>
            <w:r w:rsidRPr="00407EB1">
              <w:t>сб. 8</w:t>
            </w:r>
            <w:r w:rsidRPr="00407EB1">
              <w:rPr>
                <w:vertAlign w:val="superscript"/>
              </w:rPr>
              <w:t>00</w:t>
            </w:r>
            <w:r w:rsidRPr="00407EB1">
              <w:t>-13</w:t>
            </w:r>
            <w:r w:rsidRPr="00407EB1">
              <w:rPr>
                <w:vertAlign w:val="superscript"/>
              </w:rPr>
              <w:t>00</w:t>
            </w:r>
          </w:p>
          <w:p w:rsidR="00254369" w:rsidRPr="00407EB1" w:rsidRDefault="00254369" w:rsidP="00407EB1">
            <w:r w:rsidRPr="00407EB1">
              <w:t xml:space="preserve">Без перерывов на обед </w:t>
            </w:r>
          </w:p>
          <w:p w:rsidR="00254369" w:rsidRPr="00407EB1" w:rsidRDefault="00254369" w:rsidP="00407EB1"/>
        </w:tc>
        <w:tc>
          <w:tcPr>
            <w:tcW w:w="1560" w:type="dxa"/>
          </w:tcPr>
          <w:p w:rsidR="00254369" w:rsidRPr="00407EB1" w:rsidRDefault="00254369" w:rsidP="00407EB1">
            <w:pPr>
              <w:jc w:val="both"/>
            </w:pPr>
            <w:r w:rsidRPr="00407EB1">
              <w:t>8(86148)5-44-45</w:t>
            </w:r>
          </w:p>
          <w:p w:rsidR="00254369" w:rsidRPr="00407EB1" w:rsidRDefault="00254369" w:rsidP="00407EB1">
            <w:pPr>
              <w:pStyle w:val="1"/>
              <w:tabs>
                <w:tab w:val="clear" w:pos="360"/>
                <w:tab w:val="left" w:pos="2977"/>
                <w:tab w:val="left" w:pos="3402"/>
              </w:tabs>
              <w:spacing w:before="0" w:after="0"/>
            </w:pPr>
            <w:r w:rsidRPr="00407EB1">
              <w:t>http://mfc.temryuk.ru</w:t>
            </w:r>
          </w:p>
          <w:p w:rsidR="00254369" w:rsidRPr="00407EB1" w:rsidRDefault="00254369" w:rsidP="00407EB1">
            <w:pPr>
              <w:rPr>
                <w:lang w:val="en-US"/>
              </w:rPr>
            </w:pPr>
          </w:p>
        </w:tc>
        <w:tc>
          <w:tcPr>
            <w:tcW w:w="1558" w:type="dxa"/>
          </w:tcPr>
          <w:p w:rsidR="00254369" w:rsidRPr="00407EB1" w:rsidRDefault="00254369" w:rsidP="00407EB1">
            <w:r w:rsidRPr="00407EB1">
              <w:t>РФ, Краснодарский край, Темрюкский район, г. Темрюк, ул. Герцена, 46</w:t>
            </w:r>
          </w:p>
        </w:tc>
      </w:tr>
    </w:tbl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</w:p>
    <w:p w:rsidR="00254369" w:rsidRPr="00571B3C" w:rsidRDefault="00254369" w:rsidP="00407EB1">
      <w:pPr>
        <w:ind w:firstLine="720"/>
        <w:jc w:val="both"/>
        <w:rPr>
          <w:sz w:val="28"/>
          <w:szCs w:val="28"/>
        </w:rPr>
      </w:pPr>
      <w:r w:rsidRPr="00571B3C">
        <w:rPr>
          <w:sz w:val="28"/>
          <w:szCs w:val="28"/>
        </w:rPr>
        <w:t xml:space="preserve">При поступлении жалобы на имя главы </w:t>
      </w:r>
      <w:r>
        <w:rPr>
          <w:sz w:val="28"/>
          <w:szCs w:val="28"/>
        </w:rPr>
        <w:t>Запорожского</w:t>
      </w:r>
      <w:r w:rsidRPr="00571B3C">
        <w:rPr>
          <w:sz w:val="28"/>
          <w:szCs w:val="28"/>
        </w:rPr>
        <w:t xml:space="preserve"> сельского поселения Темрюкского района, жалоба рассматривается коллегиальным органом по досудебному (внесудебному) обжалованию.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5.7. Сроки рассмотрения жалобы.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5.8. Результат досудебного (внесудебного) обжалования применительно к каждой процедуре либо инстанции обжалования.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1027"/>
      <w:r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bookmarkEnd w:id="8"/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254369" w:rsidRDefault="00254369" w:rsidP="00DF3DF1">
      <w:pPr>
        <w:ind w:firstLine="720"/>
        <w:jc w:val="both"/>
        <w:rPr>
          <w:sz w:val="28"/>
          <w:szCs w:val="28"/>
        </w:rPr>
      </w:pPr>
      <w:bookmarkStart w:id="9" w:name="sub_11028"/>
      <w:r>
        <w:rPr>
          <w:sz w:val="28"/>
          <w:szCs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4369" w:rsidRDefault="00254369" w:rsidP="00DF3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1029"/>
      <w:bookmarkEnd w:id="9"/>
      <w:r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bookmarkEnd w:id="10"/>
    <w:p w:rsidR="00254369" w:rsidRDefault="00254369" w:rsidP="00DF3DF1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Заявители вправе обжаловать решения, принятые в ходе предоставления услуги, действия (бездействие) должностных лиц органа, предоставляющего муниципальную услугу в судебном порядке.</w:t>
      </w:r>
    </w:p>
    <w:p w:rsidR="00254369" w:rsidRDefault="00254369" w:rsidP="00DF3DF1">
      <w:pPr>
        <w:jc w:val="both"/>
        <w:rPr>
          <w:sz w:val="28"/>
          <w:szCs w:val="28"/>
        </w:rPr>
      </w:pPr>
    </w:p>
    <w:p w:rsidR="00254369" w:rsidRDefault="00254369" w:rsidP="00DF3DF1">
      <w:pPr>
        <w:jc w:val="both"/>
        <w:rPr>
          <w:sz w:val="28"/>
          <w:szCs w:val="28"/>
        </w:rPr>
      </w:pPr>
    </w:p>
    <w:p w:rsidR="00254369" w:rsidRDefault="00254369" w:rsidP="00407EB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254369" w:rsidRDefault="00254369" w:rsidP="00407EB1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поселения</w:t>
      </w:r>
    </w:p>
    <w:p w:rsidR="00254369" w:rsidRPr="00756F65" w:rsidRDefault="00254369" w:rsidP="00756F65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А.Б. Костин</w:t>
      </w:r>
    </w:p>
    <w:sectPr w:rsidR="00254369" w:rsidRPr="00756F65" w:rsidSect="00A43638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69" w:rsidRDefault="00254369">
      <w:r>
        <w:separator/>
      </w:r>
    </w:p>
  </w:endnote>
  <w:endnote w:type="continuationSeparator" w:id="0">
    <w:p w:rsidR="00254369" w:rsidRDefault="00254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69" w:rsidRDefault="00254369">
      <w:r>
        <w:separator/>
      </w:r>
    </w:p>
  </w:footnote>
  <w:footnote w:type="continuationSeparator" w:id="0">
    <w:p w:rsidR="00254369" w:rsidRDefault="002543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369" w:rsidRDefault="00254369" w:rsidP="0037216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254369" w:rsidRDefault="002543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DF1"/>
    <w:rsid w:val="00015239"/>
    <w:rsid w:val="000203FE"/>
    <w:rsid w:val="0005331C"/>
    <w:rsid w:val="000624DC"/>
    <w:rsid w:val="00082625"/>
    <w:rsid w:val="000920D7"/>
    <w:rsid w:val="00094CFF"/>
    <w:rsid w:val="000A268D"/>
    <w:rsid w:val="000C09DF"/>
    <w:rsid w:val="000C6B9D"/>
    <w:rsid w:val="000C7C75"/>
    <w:rsid w:val="000D5B1A"/>
    <w:rsid w:val="001170B1"/>
    <w:rsid w:val="001371B2"/>
    <w:rsid w:val="00162095"/>
    <w:rsid w:val="001B0278"/>
    <w:rsid w:val="00211E7D"/>
    <w:rsid w:val="002268FD"/>
    <w:rsid w:val="00231700"/>
    <w:rsid w:val="002333A2"/>
    <w:rsid w:val="00241E9A"/>
    <w:rsid w:val="00241F45"/>
    <w:rsid w:val="00250E6F"/>
    <w:rsid w:val="00254369"/>
    <w:rsid w:val="002820DA"/>
    <w:rsid w:val="00282FA8"/>
    <w:rsid w:val="00296600"/>
    <w:rsid w:val="002B568C"/>
    <w:rsid w:val="002D470C"/>
    <w:rsid w:val="002E3529"/>
    <w:rsid w:val="00362AA5"/>
    <w:rsid w:val="003707B4"/>
    <w:rsid w:val="00370D24"/>
    <w:rsid w:val="0037216C"/>
    <w:rsid w:val="00372A4E"/>
    <w:rsid w:val="00381E5A"/>
    <w:rsid w:val="003821BE"/>
    <w:rsid w:val="003935BE"/>
    <w:rsid w:val="003B2AF1"/>
    <w:rsid w:val="003C14DB"/>
    <w:rsid w:val="003F1ED1"/>
    <w:rsid w:val="003F4DE9"/>
    <w:rsid w:val="00400119"/>
    <w:rsid w:val="00400715"/>
    <w:rsid w:val="00407EB1"/>
    <w:rsid w:val="00440DCD"/>
    <w:rsid w:val="00452134"/>
    <w:rsid w:val="00474F58"/>
    <w:rsid w:val="00481F78"/>
    <w:rsid w:val="00493792"/>
    <w:rsid w:val="004C4269"/>
    <w:rsid w:val="004D1088"/>
    <w:rsid w:val="004E431F"/>
    <w:rsid w:val="0050764D"/>
    <w:rsid w:val="00517778"/>
    <w:rsid w:val="00536585"/>
    <w:rsid w:val="00542E19"/>
    <w:rsid w:val="00567895"/>
    <w:rsid w:val="00571B3C"/>
    <w:rsid w:val="0058046D"/>
    <w:rsid w:val="00591AAC"/>
    <w:rsid w:val="0059531B"/>
    <w:rsid w:val="005C0CB9"/>
    <w:rsid w:val="005C3F6C"/>
    <w:rsid w:val="005F11DE"/>
    <w:rsid w:val="00614076"/>
    <w:rsid w:val="00616DDA"/>
    <w:rsid w:val="00620B55"/>
    <w:rsid w:val="006230DA"/>
    <w:rsid w:val="00640A60"/>
    <w:rsid w:val="00654719"/>
    <w:rsid w:val="006602DF"/>
    <w:rsid w:val="00661C4F"/>
    <w:rsid w:val="006819E0"/>
    <w:rsid w:val="00692CBB"/>
    <w:rsid w:val="00696CC8"/>
    <w:rsid w:val="00697A69"/>
    <w:rsid w:val="006A5969"/>
    <w:rsid w:val="006C0244"/>
    <w:rsid w:val="006D3A3F"/>
    <w:rsid w:val="006F413D"/>
    <w:rsid w:val="006F47F7"/>
    <w:rsid w:val="006F52E8"/>
    <w:rsid w:val="00726C8B"/>
    <w:rsid w:val="007503F4"/>
    <w:rsid w:val="00750688"/>
    <w:rsid w:val="00756F65"/>
    <w:rsid w:val="00761252"/>
    <w:rsid w:val="00771647"/>
    <w:rsid w:val="0079064E"/>
    <w:rsid w:val="007A6B6F"/>
    <w:rsid w:val="007C3CCE"/>
    <w:rsid w:val="007D3362"/>
    <w:rsid w:val="007D3B7C"/>
    <w:rsid w:val="007F1DED"/>
    <w:rsid w:val="00807542"/>
    <w:rsid w:val="008123C8"/>
    <w:rsid w:val="00850D5B"/>
    <w:rsid w:val="00853950"/>
    <w:rsid w:val="00864274"/>
    <w:rsid w:val="008669C7"/>
    <w:rsid w:val="0087516A"/>
    <w:rsid w:val="00875945"/>
    <w:rsid w:val="00890A1D"/>
    <w:rsid w:val="00895633"/>
    <w:rsid w:val="008B7B06"/>
    <w:rsid w:val="008B7EBE"/>
    <w:rsid w:val="008C5F99"/>
    <w:rsid w:val="008C67E5"/>
    <w:rsid w:val="008D0009"/>
    <w:rsid w:val="008E07D3"/>
    <w:rsid w:val="008E30CC"/>
    <w:rsid w:val="008E4785"/>
    <w:rsid w:val="00922A9B"/>
    <w:rsid w:val="0092398F"/>
    <w:rsid w:val="00971110"/>
    <w:rsid w:val="0097195B"/>
    <w:rsid w:val="00972AAE"/>
    <w:rsid w:val="009D1C2D"/>
    <w:rsid w:val="009F2A6A"/>
    <w:rsid w:val="009F5912"/>
    <w:rsid w:val="00A06830"/>
    <w:rsid w:val="00A10131"/>
    <w:rsid w:val="00A14AF9"/>
    <w:rsid w:val="00A4127C"/>
    <w:rsid w:val="00A43638"/>
    <w:rsid w:val="00A555F2"/>
    <w:rsid w:val="00A65590"/>
    <w:rsid w:val="00A82B17"/>
    <w:rsid w:val="00A91848"/>
    <w:rsid w:val="00A93AE2"/>
    <w:rsid w:val="00AA1B89"/>
    <w:rsid w:val="00AB2E53"/>
    <w:rsid w:val="00AC32D0"/>
    <w:rsid w:val="00AC37AD"/>
    <w:rsid w:val="00AC79D0"/>
    <w:rsid w:val="00B11B28"/>
    <w:rsid w:val="00B1424E"/>
    <w:rsid w:val="00B2698C"/>
    <w:rsid w:val="00B33EA5"/>
    <w:rsid w:val="00B36CE2"/>
    <w:rsid w:val="00B43576"/>
    <w:rsid w:val="00B63CC4"/>
    <w:rsid w:val="00B6659F"/>
    <w:rsid w:val="00B720A3"/>
    <w:rsid w:val="00B91FC8"/>
    <w:rsid w:val="00B97EC3"/>
    <w:rsid w:val="00BA5318"/>
    <w:rsid w:val="00BC53E5"/>
    <w:rsid w:val="00BF15AD"/>
    <w:rsid w:val="00BF4EBF"/>
    <w:rsid w:val="00BF70B6"/>
    <w:rsid w:val="00C44A3E"/>
    <w:rsid w:val="00C72375"/>
    <w:rsid w:val="00C73821"/>
    <w:rsid w:val="00C92212"/>
    <w:rsid w:val="00CA47F6"/>
    <w:rsid w:val="00CA5E58"/>
    <w:rsid w:val="00CB65F5"/>
    <w:rsid w:val="00CC7D6B"/>
    <w:rsid w:val="00CE21BE"/>
    <w:rsid w:val="00CE424C"/>
    <w:rsid w:val="00CF658E"/>
    <w:rsid w:val="00D2013D"/>
    <w:rsid w:val="00D21758"/>
    <w:rsid w:val="00D22371"/>
    <w:rsid w:val="00D26A50"/>
    <w:rsid w:val="00D4125F"/>
    <w:rsid w:val="00D44450"/>
    <w:rsid w:val="00D652BD"/>
    <w:rsid w:val="00D660D4"/>
    <w:rsid w:val="00D8680A"/>
    <w:rsid w:val="00DA59D4"/>
    <w:rsid w:val="00DA6180"/>
    <w:rsid w:val="00DB7348"/>
    <w:rsid w:val="00DD1B36"/>
    <w:rsid w:val="00DD4C10"/>
    <w:rsid w:val="00DE0660"/>
    <w:rsid w:val="00DE36B0"/>
    <w:rsid w:val="00DE3C31"/>
    <w:rsid w:val="00DF0333"/>
    <w:rsid w:val="00DF2E5C"/>
    <w:rsid w:val="00DF3DF1"/>
    <w:rsid w:val="00E1407C"/>
    <w:rsid w:val="00E15619"/>
    <w:rsid w:val="00E937B6"/>
    <w:rsid w:val="00E93921"/>
    <w:rsid w:val="00EA0116"/>
    <w:rsid w:val="00EA1BB0"/>
    <w:rsid w:val="00EC1846"/>
    <w:rsid w:val="00EC483E"/>
    <w:rsid w:val="00EC4CB1"/>
    <w:rsid w:val="00ED2F22"/>
    <w:rsid w:val="00ED3C5B"/>
    <w:rsid w:val="00ED4CC9"/>
    <w:rsid w:val="00EE2A9F"/>
    <w:rsid w:val="00F24577"/>
    <w:rsid w:val="00F43AF0"/>
    <w:rsid w:val="00F44941"/>
    <w:rsid w:val="00F46C36"/>
    <w:rsid w:val="00F55F8A"/>
    <w:rsid w:val="00F56202"/>
    <w:rsid w:val="00F70DF1"/>
    <w:rsid w:val="00F83ECA"/>
    <w:rsid w:val="00F85F3F"/>
    <w:rsid w:val="00F96EA5"/>
    <w:rsid w:val="00FA6D2C"/>
    <w:rsid w:val="00FB06DA"/>
    <w:rsid w:val="00FB7ED4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3DF1"/>
    <w:pPr>
      <w:keepNext/>
      <w:tabs>
        <w:tab w:val="left" w:pos="0"/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F3DF1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DF3DF1"/>
    <w:rPr>
      <w:color w:val="0000FF"/>
      <w:u w:val="single"/>
    </w:rPr>
  </w:style>
  <w:style w:type="paragraph" w:styleId="NoSpacing">
    <w:name w:val="No Spacing"/>
    <w:uiPriority w:val="99"/>
    <w:qFormat/>
    <w:rsid w:val="00DF3DF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3DF1"/>
    <w:pPr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марк список 1"/>
    <w:basedOn w:val="Normal"/>
    <w:uiPriority w:val="99"/>
    <w:rsid w:val="00DF3DF1"/>
    <w:pPr>
      <w:tabs>
        <w:tab w:val="left" w:pos="360"/>
      </w:tabs>
      <w:spacing w:before="120" w:after="120"/>
      <w:jc w:val="both"/>
    </w:pPr>
    <w:rPr>
      <w:lang w:eastAsia="ar-SA"/>
    </w:rPr>
  </w:style>
  <w:style w:type="paragraph" w:customStyle="1" w:styleId="a">
    <w:name w:val="Перечисление"/>
    <w:basedOn w:val="Normal"/>
    <w:uiPriority w:val="99"/>
    <w:rsid w:val="00DF3DF1"/>
    <w:pPr>
      <w:widowControl w:val="0"/>
      <w:numPr>
        <w:numId w:val="1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Normal"/>
    <w:uiPriority w:val="99"/>
    <w:rsid w:val="00DF3DF1"/>
    <w:pPr>
      <w:widowControl w:val="0"/>
      <w:numPr>
        <w:ilvl w:val="2"/>
        <w:numId w:val="1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styleId="Header">
    <w:name w:val="header"/>
    <w:basedOn w:val="Normal"/>
    <w:link w:val="HeaderChar"/>
    <w:uiPriority w:val="99"/>
    <w:rsid w:val="00A436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73FF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43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zaporozhskay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-zaporozhska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Pages>20</Pages>
  <Words>6839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USER5</cp:lastModifiedBy>
  <cp:revision>6</cp:revision>
  <cp:lastPrinted>2012-07-03T05:43:00Z</cp:lastPrinted>
  <dcterms:created xsi:type="dcterms:W3CDTF">2012-06-29T11:30:00Z</dcterms:created>
  <dcterms:modified xsi:type="dcterms:W3CDTF">2012-07-03T05:45:00Z</dcterms:modified>
</cp:coreProperties>
</file>