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A7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1A7" w:rsidRPr="00AB4918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1551A7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УТВЕРЖДЕН</w:t>
      </w:r>
    </w:p>
    <w:p w:rsidR="001551A7" w:rsidRPr="00AB4918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 </w:t>
      </w:r>
      <w:r w:rsidRPr="00AB491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551A7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1551A7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918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B491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551A7" w:rsidRPr="00245A21" w:rsidRDefault="001551A7" w:rsidP="0006553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5A21">
        <w:rPr>
          <w:rFonts w:ascii="Times New Roman" w:hAnsi="Times New Roman" w:cs="Times New Roman"/>
          <w:sz w:val="28"/>
          <w:szCs w:val="28"/>
        </w:rPr>
        <w:t xml:space="preserve">от </w:t>
      </w:r>
      <w:r w:rsidRPr="00245A21">
        <w:rPr>
          <w:rFonts w:ascii="Times New Roman" w:hAnsi="Times New Roman" w:cs="Times New Roman"/>
          <w:sz w:val="28"/>
          <w:szCs w:val="28"/>
          <w:u w:val="single"/>
        </w:rPr>
        <w:t>28.03.2016</w:t>
      </w:r>
      <w:r w:rsidRPr="00245A21">
        <w:rPr>
          <w:rFonts w:ascii="Times New Roman" w:hAnsi="Times New Roman" w:cs="Times New Roman"/>
          <w:sz w:val="28"/>
          <w:szCs w:val="28"/>
        </w:rPr>
        <w:t xml:space="preserve"> № </w:t>
      </w:r>
      <w:r w:rsidRPr="00245A21">
        <w:rPr>
          <w:rFonts w:ascii="Times New Roman" w:hAnsi="Times New Roman" w:cs="Times New Roman"/>
          <w:sz w:val="28"/>
          <w:szCs w:val="28"/>
          <w:u w:val="single"/>
        </w:rPr>
        <w:t>71</w:t>
      </w:r>
    </w:p>
    <w:p w:rsidR="001551A7" w:rsidRDefault="001551A7" w:rsidP="002620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51A7" w:rsidRDefault="001551A7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1A7" w:rsidRDefault="001551A7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ПОРЯДОК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</w:p>
    <w:p w:rsidR="001551A7" w:rsidRPr="00482EC6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color w:val="000000"/>
        </w:rPr>
      </w:pPr>
      <w:r w:rsidRPr="00482EC6">
        <w:rPr>
          <w:color w:val="000000"/>
        </w:rPr>
        <w:t> </w:t>
      </w:r>
    </w:p>
    <w:p w:rsidR="001551A7" w:rsidRPr="00C366AF" w:rsidRDefault="001551A7" w:rsidP="00C366AF">
      <w:pPr>
        <w:pStyle w:val="NormalWeb"/>
        <w:numPr>
          <w:ilvl w:val="0"/>
          <w:numId w:val="1"/>
        </w:numPr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Общие положения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left="360"/>
        <w:jc w:val="center"/>
        <w:rPr>
          <w:color w:val="000000"/>
          <w:sz w:val="28"/>
          <w:szCs w:val="28"/>
        </w:rPr>
      </w:pP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     1.1 Настоящий Порядок регулирует проведение оценки регулирующего воздействия проектов нормативных правовых актов и экспертизы муниципальных нормативных правовых актов, принимаемых администрацией </w:t>
      </w:r>
      <w:r>
        <w:rPr>
          <w:color w:val="000000"/>
          <w:sz w:val="28"/>
          <w:szCs w:val="28"/>
        </w:rPr>
        <w:t>Запорожского</w:t>
      </w:r>
      <w:r w:rsidRPr="00C366AF">
        <w:rPr>
          <w:color w:val="000000"/>
          <w:sz w:val="28"/>
          <w:szCs w:val="28"/>
        </w:rPr>
        <w:t xml:space="preserve">  сельского поселения</w:t>
      </w:r>
      <w:r>
        <w:rPr>
          <w:color w:val="000000"/>
          <w:sz w:val="28"/>
          <w:szCs w:val="28"/>
        </w:rPr>
        <w:t xml:space="preserve"> Темрюкского района</w:t>
      </w:r>
      <w:r w:rsidRPr="00C366AF">
        <w:rPr>
          <w:color w:val="000000"/>
          <w:sz w:val="28"/>
          <w:szCs w:val="28"/>
        </w:rPr>
        <w:t xml:space="preserve"> (далее по тексту – Администрация).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rStyle w:val="apple-converted-space"/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  1.2. В настоящем порядке используются следующие понятия:</w:t>
      </w:r>
      <w:r w:rsidRPr="00C366AF">
        <w:rPr>
          <w:rStyle w:val="apple-converted-space"/>
          <w:color w:val="000000"/>
          <w:sz w:val="28"/>
          <w:szCs w:val="28"/>
        </w:rPr>
        <w:t>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разработчик проекта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орган местного самоуправления, депутат представительного органа муниципального образования, должностное лицо органа местного самоуправления, а также иные субъекты правотворческой инициативы, предусмотренные уставом муниципального образования, осуществляющие подготовку проекта муниципального нормативного правового акта, а также ответственные за его реализацию;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оценка регулирующего воздействия (далее также ОРВ)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это оценка проектов муниципальных нормативных актов, проводимая в целях выявления положений, вводящих избыточные обязанности, запреты и ограничения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для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субъектов предпринимательской и инвестиционной деятельности, или способствующих их введению, а также положения, способствующие возникновению необоснованных расходов субъектов предпринимательской и инвестиционной деятельности и муниципального бюджета;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экспертиза муниципальных нормативных правовых актов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это оценка фактического воздействия действующих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в целях выявления положений, необоснованно затрудняющих осуществление предпринимательской и инвестиционной деятельности (далее также экспертиза);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размещение уведомления о разработке предлагаемого правового регулирования (далее - уведомление)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этап процедуры ОРВ, в ходе которого разработчик проекта организует обсуждение идеи (концепции) предлагаемого им правового регулирования с заинтересованными лицами;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сводный отчет о результатах проведения оценки регулирующего воздействия проекта муниципального нормативного правового акта (далее - сводный отчет)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документ, содержащий выводы по итогам проведение разработчиком проекта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заключение об оценке регулирующего воздействия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заключение об экспертизе</w:t>
      </w:r>
      <w:r w:rsidRPr="00C366AF">
        <w:rPr>
          <w:rStyle w:val="apple-converted-space"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  1.3. Оценке регулирующего воздействия и экспертизе в рамках настоящего Порядка подвергаются проекты и действующие нормативные правовые акты, принимаемые Администрацией, затрагивающие вопросы осуществления предпринимательской и инвестиционной деятельности.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 1.4. Оценка регулирующего воздействия и экспертиза не проводится в отношении: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проектов и принятых решений о местных бюджетах и об исполнении местных бюджетов;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проектов и принятых муниципальных нормативных правовых актов, устанавливающих налоги, сборы и тарифы, установление которых отнесено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к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вопросам местного значения;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проектов и принятых муниципальных нормативных правовых актов, подлежащих публичным слушаниям в соответствии со ста</w:t>
      </w:r>
      <w:r>
        <w:rPr>
          <w:color w:val="000000"/>
          <w:sz w:val="28"/>
          <w:szCs w:val="28"/>
        </w:rPr>
        <w:t xml:space="preserve">тьей 28 Федерального закона от </w:t>
      </w:r>
      <w:r w:rsidRPr="00C366AF">
        <w:rPr>
          <w:color w:val="000000"/>
          <w:sz w:val="28"/>
          <w:szCs w:val="28"/>
        </w:rPr>
        <w:t>6 октября 2003 г</w:t>
      </w:r>
      <w:r>
        <w:rPr>
          <w:color w:val="000000"/>
          <w:sz w:val="28"/>
          <w:szCs w:val="28"/>
        </w:rPr>
        <w:t>ода</w:t>
      </w:r>
      <w:r w:rsidRPr="00C366AF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   1.5. Оценка регулирующего воздействия проектов муниципальных нормативных правовых актов и экспертиза действующих нормативных правовых актов не проводится, если они содержат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 1.6. Участниками процедуры ОРВ и экспертизы являются органы - разработчики проектов муниципальных нормативных правовых актов,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</w:p>
    <w:p w:rsidR="001551A7" w:rsidRPr="00C366AF" w:rsidRDefault="001551A7" w:rsidP="00C366AF">
      <w:pPr>
        <w:pStyle w:val="NormalWeb"/>
        <w:numPr>
          <w:ilvl w:val="0"/>
          <w:numId w:val="1"/>
        </w:numPr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Оценка регулирующего воздействия проектов муниципальных нормативных правовых актов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left="360"/>
        <w:jc w:val="center"/>
        <w:rPr>
          <w:color w:val="000000"/>
          <w:sz w:val="28"/>
          <w:szCs w:val="28"/>
        </w:rPr>
      </w:pP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2.1.Оценка регулирующего воздействия проектов муниципальных нормативных правовых актов проводится разработчиком проекта и уполномоченным органом.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      2.2.ОРВ проектов муниципальных правовых актов включает следующие этапы ее проведения: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размещение уведомления о подготовке проекта муниципального нормативного правового акта;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изучение поступивших предложений,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 и подготовка сводного отчета и проекта муниципального нормативного правового акта;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обсуждение проекта муниципального нормативного правового акта в форме проведения публичных консультаций;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подготовка заключения об ОРВ проекта муниципального нормативного правового акта.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2.3.Разработчик проекта в течение 3 дней после принятия решения о подготовке проекта размещает уведомление об этом на официальном сайте Администрации. Форма уведомления утверждается Администрацией.    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 размещении уведомления разработчик проекта в трехдневный срок извещает заинтересованные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 (представителей предпринимательского сообщества), общественный совет при разработчике проекта (при его наличии), уполномоч</w:t>
      </w:r>
      <w:r>
        <w:rPr>
          <w:color w:val="000000"/>
          <w:sz w:val="28"/>
          <w:szCs w:val="28"/>
        </w:rPr>
        <w:t xml:space="preserve">енный орган (должностное лицо) </w:t>
      </w:r>
      <w:r w:rsidRPr="00C366AF">
        <w:rPr>
          <w:color w:val="000000"/>
          <w:sz w:val="28"/>
          <w:szCs w:val="28"/>
        </w:rPr>
        <w:t>и иных заинтересованных лиц, которых целесообразно, по мнению разработчика проекта, привлечь к подготовке проекта муниципального нормативного правового акта.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    </w:t>
      </w:r>
      <w:r w:rsidRPr="00C366AF">
        <w:rPr>
          <w:color w:val="000000"/>
          <w:sz w:val="28"/>
          <w:szCs w:val="28"/>
        </w:rPr>
        <w:tab/>
        <w:t>  2.4. Разработчик проекта обязан рассмотреть все предложения, поступившие в течение 15 дней со дня размещения уведомления.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По результатам рассмотрения предложений разработчик проекта может принять мотивированное решение об отказе в подготовке проекта муниципального нормативного акта либо разработать текст проекта.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2.5. В случае принятия решения о необходимости введения предлагаемого правового регулирования для решения выявленной проблемы разработчик готовит проект муниципального нормативного правового акта и формирует сводный отчет, подписываемый разработчиком проекта.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Cводный отчет должен быть сформирован не позднее 5 дней со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дня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окончания срока, установленного для принятия предложений в части первой настоящего пункта.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 </w:t>
      </w:r>
      <w:r w:rsidRPr="00C366AF">
        <w:rPr>
          <w:color w:val="000000"/>
          <w:sz w:val="28"/>
          <w:szCs w:val="28"/>
        </w:rPr>
        <w:tab/>
        <w:t>2.6. В сводном отчете отражаются следующие положения: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общая информация (орган-разработчик, вид и наименование акта);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описание проблемы, на решение которой направлено предлагаемое правовое регулирование;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определение целей предлагаемого правового регулирования;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качественная характеристика и оценка численности потенциальных адресатов предлагаемого правового регулирования;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оценка дополнительных расходов (доходов) местных бюджетов, связанных с введением предлагаемого правового регулирования;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 </w:t>
      </w:r>
      <w:r w:rsidRPr="00C366AF">
        <w:rPr>
          <w:color w:val="000000"/>
          <w:sz w:val="28"/>
          <w:szCs w:val="28"/>
        </w:rPr>
        <w:tab/>
        <w:t>2.7. Проект муниципального нормативного правового акта должен быть разработан не позднее 10 дней со дня окончания срока, установленного для принятия предложений в части первой настоящего пункта.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 </w:t>
      </w:r>
      <w:r w:rsidRPr="00C366AF">
        <w:rPr>
          <w:color w:val="000000"/>
          <w:sz w:val="28"/>
          <w:szCs w:val="28"/>
        </w:rPr>
        <w:tab/>
        <w:t>2.8. В целях проведения ОРВ разработчик проекта направляет проект муниципального правового акта и сводный отчет в уполномоченный орган для проведения публичного обсуждения и подготовки заключения об ОРВ. Уполномоченный орган в трехдневный срок изучает поступившие документы и возвращает их без рассмотрения в случае неполного отражения в сводном отчете сведений, предусмотренных пунктом 2.6 настоящего Порядка.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 </w:t>
      </w:r>
      <w:r w:rsidRPr="00C366AF">
        <w:rPr>
          <w:color w:val="000000"/>
          <w:sz w:val="28"/>
          <w:szCs w:val="28"/>
        </w:rPr>
        <w:tab/>
        <w:t>2.9. В случае предоставления надлежаще оформленных документов уполномоченный орган в трехдневный срок размещает на официальном сайте Администрации:    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текст проекта муниципального нормативного правового акта,  подлежащего оценке регулирующего воздействия;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сводный отчет;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перечень вопросов для участников публичных консультаций;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иные материалы и информация по усмотрению уполномоченного органа.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 </w:t>
      </w:r>
      <w:r w:rsidRPr="00C366AF">
        <w:rPr>
          <w:color w:val="000000"/>
          <w:sz w:val="28"/>
          <w:szCs w:val="28"/>
        </w:rPr>
        <w:tab/>
        <w:t>2.10. Срок проведения публичных консультаций и принятия предложений устанавливается уполномоченным органом, но не может составлять более 30 дней. Срок проведения публичных консультаций может быть продлен уполномоченным органом, но не более чем на 10 дней.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   </w:t>
      </w:r>
      <w:r w:rsidRPr="00C366AF">
        <w:rPr>
          <w:color w:val="000000"/>
          <w:sz w:val="28"/>
          <w:szCs w:val="28"/>
        </w:rPr>
        <w:tab/>
        <w:t>2.11. Публичные консультации по проекту проводятся посредством обсуждения поступивших предложений с участием разработчика проекта, представителей субъектов предпринимательской</w:t>
      </w:r>
      <w:r>
        <w:rPr>
          <w:color w:val="000000"/>
          <w:sz w:val="28"/>
          <w:szCs w:val="28"/>
        </w:rPr>
        <w:t xml:space="preserve"> и инвестиционной деятельности,</w:t>
      </w:r>
      <w:r w:rsidRPr="00C366AF">
        <w:rPr>
          <w:color w:val="000000"/>
          <w:sz w:val="28"/>
          <w:szCs w:val="28"/>
        </w:rPr>
        <w:t xml:space="preserve"> общественного совета при разработчике проекта (при его наличии) и иных заинтересованных лиц, которым одновременно с размещением на официальном сайте либо в средствах массовой информации текста проекта муниципального нормативного акта направляется извещение о сроке проведения публичного обсуждения,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2.12. Уполномоченный орган обрабатывает все предложения, поступившие в ходе обсуждения проекта муниципального нормативного правового акта и сводного отчета в установленный срок. По результатам рассмотрения уполномоченный орган составляет сводку предложений.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Сводка предложений подписывается руководителем уполномоченного органа и подлежит размещению на официальном сайте Администрации, не позднее 16 рабочих дней со дня окончания публичных консультаций.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2.13. Срок подготовки заключения уполномоченным органом о результатах ОРВ составляет 10 дней со дня подписания сводки предложений. Форма заключения утверждается правовым актом Администрации. Заключение должно содержать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иных норм, необоснованно затрудняющих осуществление предпринимательской и инвестиционной деятельности,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   2.14. При подготовке заключения об ОРВ уполномоченный орган осуществляет анализ обоснованности выводов разработчика проекта</w:t>
      </w:r>
      <w:r>
        <w:rPr>
          <w:color w:val="000000"/>
          <w:sz w:val="28"/>
          <w:szCs w:val="28"/>
        </w:rPr>
        <w:t xml:space="preserve"> </w:t>
      </w:r>
      <w:r w:rsidRPr="00C366AF">
        <w:rPr>
          <w:color w:val="000000"/>
          <w:sz w:val="28"/>
          <w:szCs w:val="28"/>
        </w:rPr>
        <w:t>относительно необходимости введения предлагаемого им способа правового регулирования.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Анализ, проводимый уполномоченным органом, основывается на результатах исследования разработчиком проекта выявленной проблемы, представленных в сводном отчете. При этом учитываются также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отчета: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точность формулировки выявленной проблемы;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определение целей предлагаемого правового регулирования; 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практическая реализуемость заявленных целей предлагаемого правового регулирования;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верифицируемость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корректность оценки разработчиком проекта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2.15. Заключение подписывается руководителем уполномоченного органа и направляется разработчику проекта в трехдневный срок с момента подписания.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Заключение подлежит размещению на официальном сайте Администрации, не позднее 3 рабочих дней со дня его подписания.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Заключение подлежит обязательному рассмотрению разработчиком проекта в течение 5 дней с момента поступления с принятием одного из следующих решений: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утверждению проекта муниципального нормативного правового акта (в случае отсутствия замечаний);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       доработки проекта муниципального нормативного правового акта с учетом замечаний;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утверждению проекта муниципального нормативного правового акта без учета замечаний;                                                                                 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нецелесообразности принятия проекта муниципального нормативного правового акта.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      </w:t>
      </w:r>
      <w:r w:rsidRPr="00C366AF">
        <w:rPr>
          <w:color w:val="000000"/>
          <w:sz w:val="28"/>
          <w:szCs w:val="28"/>
        </w:rPr>
        <w:tab/>
        <w:t> 2.16. Разногласия, возникающие по результатам проведения оценки регулирующего воздействия проектов муниципальных нормативных правовых актов, между разработчиком проекта и уполномоченным органом разрешаются путем обсуждения разногласий, на заседании специально созданной главой Администрации рабочей группы. Число членов  такой группы не может превышать пять человек. Руководит группой глава Администрации. В состав группы по согласованию включается не менее двух представителей предпринимательского сообщества. Решение, принятое рабочей группой, является обязательным для разработчика проекта.</w:t>
      </w:r>
    </w:p>
    <w:p w:rsidR="001551A7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b/>
          <w:bCs/>
          <w:color w:val="000000"/>
          <w:sz w:val="28"/>
          <w:szCs w:val="28"/>
        </w:rPr>
      </w:pP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center"/>
        <w:rPr>
          <w:color w:val="000000"/>
          <w:sz w:val="28"/>
          <w:szCs w:val="28"/>
        </w:rPr>
      </w:pPr>
      <w:r w:rsidRPr="00C366AF">
        <w:rPr>
          <w:b/>
          <w:bCs/>
          <w:color w:val="000000"/>
          <w:sz w:val="28"/>
          <w:szCs w:val="28"/>
        </w:rPr>
        <w:t>3. Экспертиза муниципальных нормативных правовых актов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3.1. Экспертиза муниципальных нормативных правовых актов, затрагивающих вопросы осуществления предпринимательской и инвестиционной деятельности, проводится уполномоченным органом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3.2. Экспертиза проводится на основании плана, ежегодно утверждаемого главой Администрации.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План формируется на основании предложений органов местного самоуправления, органов государственной власти </w:t>
      </w:r>
      <w:r>
        <w:rPr>
          <w:color w:val="000000"/>
          <w:sz w:val="28"/>
          <w:szCs w:val="28"/>
        </w:rPr>
        <w:t>Краснодарского края</w:t>
      </w:r>
      <w:r w:rsidRPr="00C366AF">
        <w:rPr>
          <w:color w:val="000000"/>
          <w:sz w:val="28"/>
          <w:szCs w:val="28"/>
        </w:rPr>
        <w:t>, уполномоченного органа, представителей п</w:t>
      </w:r>
      <w:r>
        <w:rPr>
          <w:color w:val="000000"/>
          <w:sz w:val="28"/>
          <w:szCs w:val="28"/>
        </w:rPr>
        <w:t xml:space="preserve">редпринимательского сообщества </w:t>
      </w:r>
      <w:r w:rsidRPr="00C366AF">
        <w:rPr>
          <w:color w:val="000000"/>
          <w:sz w:val="28"/>
          <w:szCs w:val="28"/>
        </w:rPr>
        <w:t>и других заинтересованных лиц, поступающих в уполномоченный орган в течение всего календарного года.  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 плане в обязательном порядке указывается наименование и реквизиты муниципального нормативного правового акта, подлежащего экспертизе, дата  начала и сроки ее проведения.</w:t>
      </w:r>
    </w:p>
    <w:p w:rsidR="001551A7" w:rsidRPr="00C366AF" w:rsidRDefault="001551A7" w:rsidP="00343D0B">
      <w:pPr>
        <w:pStyle w:val="NormalWeb"/>
        <w:spacing w:before="0" w:beforeAutospacing="0" w:after="0" w:afterAutospacing="0" w:line="270" w:lineRule="atLeast"/>
        <w:ind w:firstLine="709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План утверждается не позднее 31 декабря года, предшествующего планируемому году.</w:t>
      </w:r>
      <w:r w:rsidRPr="00C366A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>В течение пяти рабочих дней со дня утверждения план размещается на официальном сайте Администрации.</w:t>
      </w:r>
    </w:p>
    <w:p w:rsidR="001551A7" w:rsidRPr="00C366AF" w:rsidRDefault="001551A7" w:rsidP="00343D0B">
      <w:pPr>
        <w:pStyle w:val="NormalWeb"/>
        <w:spacing w:before="0" w:beforeAutospacing="0" w:after="0" w:afterAutospacing="0" w:line="270" w:lineRule="atLeast"/>
        <w:ind w:firstLine="709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3.3. Срок проведения экспертизы не может превышать двух месяцев. При необходимости этот срок может быть продлен уполномоченным органом, но не более чем на один месяц.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3.4. Экспертиза нормативных правовых актов включает в себя:</w:t>
      </w:r>
    </w:p>
    <w:p w:rsidR="001551A7" w:rsidRPr="00C366AF" w:rsidRDefault="001551A7" w:rsidP="00343D0B">
      <w:pPr>
        <w:pStyle w:val="NormalWeb"/>
        <w:spacing w:before="0" w:beforeAutospacing="0" w:after="0" w:afterAutospacing="0" w:line="270" w:lineRule="atLeast"/>
        <w:ind w:firstLine="709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публичные консультации нормативных правовых актов;</w:t>
      </w:r>
    </w:p>
    <w:p w:rsidR="001551A7" w:rsidRPr="00C366AF" w:rsidRDefault="001551A7" w:rsidP="00343D0B">
      <w:pPr>
        <w:pStyle w:val="NormalWeb"/>
        <w:spacing w:before="0" w:beforeAutospacing="0" w:after="0" w:afterAutospacing="0" w:line="270" w:lineRule="atLeast"/>
        <w:ind w:firstLine="709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исследование нормативного правового акта на предмет наличия в нем положений, необоснованно затрудняющих осуществление предпринимательской и инвестиционной деятельности (далее - исследование);</w:t>
      </w:r>
    </w:p>
    <w:p w:rsidR="001551A7" w:rsidRPr="00C366AF" w:rsidRDefault="001551A7" w:rsidP="00343D0B">
      <w:pPr>
        <w:pStyle w:val="NormalWeb"/>
        <w:spacing w:before="0" w:beforeAutospacing="0" w:after="0" w:afterAutospacing="0" w:line="270" w:lineRule="atLeast"/>
        <w:ind w:firstLine="709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подготовку заключения об экспертизе нормативного правового акта.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3.5. Публичные консультации проводятся посредством обсуждения положений нормативного правового акта с участием органов местного самоуправления, представителей субъектов предпринимательской и инвестиционной деятельности, общественного совета при разработчике проекта (при его наличии) и иных заинтересованных лиц, которым не позднее чем за 3 дня до срока начала экспертизы, указанного в плане, направляется извещение о сроке проведения публичных обсуждений,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3.6. Исследование нормативного правового акта проводится уполномоченным органом во взаимодействии с разработчиком проекта и представителями предпринимательского сообщества.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3.7. В ходе исследования нормативного правового акта изучаются следующие вопросы: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3.7.1. Наличие в нормативном правовом акте избыточных требований по подготовке и (или) представлению сведений (документов):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требуемые аналогичные или идентичные сведения (документы) выдаются муниципальным органом, в который обращается субъект предпринимательской и инвестиционной деятельности;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аналогичные или идентичные сведения (документы) представляются в несколько органов муниципальной власти или учреждений, предоставляющих муниципальные услуги;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необоснованная частота подготовки и (или) представления сведений (документов);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аналогичные или идентичные сведения (документы) представляются в одно или различные подразделения одного и того же органа муниципальной власти или учреждения;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наличие организационных препятствий для приема обязательных к представлению документов (удаленное местонахождение приема документов, неопределенность времени приема документов, иной ограниченный ресурс органов муниципальной власти для приема документов);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отсутствие альтернативных способов подачи обязательных к представлению сведений и документов (запрещение отправки документов через агентов, уполномоченных лиц, с использованием электронных сетей связи);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предъявление завышенных требований к форме представляемых сведений или документов, представление которых связано с оказанием муниципальной  услуги;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установленная процедура не способствует сохранению конфиденциальности представляемых сведений (документов) или способствует нарушению иных охраняемых законом прав.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3.7.2 Наличие в нормативном правовом акте требований: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связанных с необходимостью создания, приобретения, содержания, реализации каких-либо активов, не связанных с осуществлением основной деятельности;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возникновения, наличия или прекращения у субъекта предпринимательской и инвестиционной деятельности договорных обязательств;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необходимости привлечения субъектом предпринимательской и инвестиционной деятельности дополнительного персонала;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необходимости представления сведений и документов, не связанных с выполнением работ, услуг субъектом предпринимательской и инвестиционной деятельности.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 </w:t>
      </w:r>
      <w:r w:rsidRPr="00C366AF">
        <w:rPr>
          <w:color w:val="000000"/>
          <w:sz w:val="28"/>
          <w:szCs w:val="28"/>
        </w:rPr>
        <w:tab/>
        <w:t>3.7.3. Отсутствие, неопределенность или избыточность полномочий лиц, наделенных правом проведения проверок, участия в комиссиях, выдачи или осуществления согласований.   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 xml:space="preserve">  </w:t>
      </w:r>
      <w:r w:rsidRPr="00C366AF">
        <w:rPr>
          <w:color w:val="000000"/>
          <w:sz w:val="28"/>
          <w:szCs w:val="28"/>
        </w:rPr>
        <w:tab/>
        <w:t>3.7.4. Отсутствие необходимых организационных или технических условий, приводящих к невозможности реализации органами муниципальной власти установленных функций в отношении субъектов предпринимательской и инвестиционной деятельности.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3.8. При проведении исследования нормативного правового акта уполномоченный орган: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направляет разработчику проекта запрос о представлении материалов, необходимых для проведения экспертизы, содержащих сведения (расчеты, обоснования), на которых основывается необходимость правового регулирования соответствующих отношений;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обращается к представителям предпринимательского сообщества и иным заинтересованным лицам с запросом о представлении информационно- аналитических материалов по предмету экспертизы;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устанавливает наличие (отсутствие) в нормативном правовом акте положений, указанных в пункте 3.7 настоящего Порядка;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рассматривает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 нормативных правовых актов;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анализирует положения нормативного правового акта во взаимосвязи со сложившейся практикой его применения;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определяет характер и степень воздействия положений нормативного правового акта на регулируемые отношения в сфере осуществления предпринимательской и инвестиционной деятельности;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устанавливает наличие затруднений при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и целесообразность данных положений для целей правового регулирования соответствующих отношений.                         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3.9. Разработчик проекта обязан по запросу уполномоченного органа в течение 10 рабочих дней представить материалы, необходимые для проведения экспертизы нормативных правовых актов.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 случае если на запрос уполномоченного органа в установленный срок разработчиком проекта не представлены материалы, необходимые для проведения экспертизы нормативных правовых актов, сведения об этом подлежат указанию в тексте заключения.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3.10. 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оформляются заключением. Форма заключения устанавливается правовым актом Администрации.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 заключении должны быть указаны сведения о нормативном правовом акте и его разработчике; положения нормативного правового акта, которые создают необоснованные затруднения осуществления предпринимательской и инвестиционной деятельности, или информация об отсутствии таких положений;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обоснование сделанных выводов; информация о проведенных публичных консультациях нормативных правовых актов, позиции заинтересованных структурных подразделений Администрации и представителей предпринимательского сообщества участвовавших в исследовании нормативного правового акта; сведения о непредставлении разработчиком проекта необходимых для проведения экспертизы нормативных правовых актов материалов (в случае их непредставления).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3.11.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заключение должно содержать рекомендации по изменению существующего правового регулирования, в том числе путем: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отмены нормативного правового акта;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внесения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3.12. Заключение представляется на подпись руководителю уполномоченного органа не позднее даты окончания проведения экспертизы нормативных правовых актов.    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В течение трех рабочих дней со дня подписания заключение направляется разработчику проекта.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Уполномоченный орган размещает заключение на официальном сайте Администрации, в течение трех рабочих дней со дня его подписания.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3.13. В случае если в заключении содержится вывод о наличии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разработчиком проекта в течение 30 рабочих дней со дня получения заключения должен быть подготовлен соответствующий проект нормативного правового акта с учетом рекомендаций, указанных в заключении. Подготовленный проект нормативного правового акта подлежит оценке регулирующего воздействия в установленном порядке.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 </w:t>
      </w:r>
      <w:r w:rsidRPr="00C366AF">
        <w:rPr>
          <w:color w:val="000000"/>
          <w:sz w:val="28"/>
          <w:szCs w:val="28"/>
        </w:rPr>
        <w:tab/>
        <w:t>3.14. Заключение экспертизы подлежит обязательному рассмотрению. Разногласия, возникающие по результатам проведения экспертизы муниципальных нормативных правовых актов, разрешаются в порядке, определенном в пункте 2.16 настоящего Порядка.</w:t>
      </w:r>
    </w:p>
    <w:p w:rsidR="001551A7" w:rsidRPr="00C366AF" w:rsidRDefault="001551A7" w:rsidP="00C366AF">
      <w:pPr>
        <w:pStyle w:val="NormalWeb"/>
        <w:spacing w:before="0" w:beforeAutospacing="0" w:after="0" w:afterAutospacing="0" w:line="270" w:lineRule="atLeast"/>
        <w:ind w:firstLine="708"/>
        <w:jc w:val="both"/>
        <w:rPr>
          <w:color w:val="000000"/>
          <w:sz w:val="28"/>
          <w:szCs w:val="28"/>
        </w:rPr>
      </w:pPr>
      <w:r w:rsidRPr="00C366AF">
        <w:rPr>
          <w:color w:val="000000"/>
          <w:sz w:val="28"/>
          <w:szCs w:val="28"/>
        </w:rPr>
        <w:t>3.15.  Разработчик не позднее трех месяцев со дня получения заключения, содержащего рекомендации по отмене нормативного правового акта или внесению в него изменений, или со дня принятия решения рабочей группы об исполнении рекомендации уполномоченного органа информирует уполномоченный орган о принятых мерах по устранению положений, необоснованно затрудняющих осуществление предпринимательской и инвестиционной деятельности.</w:t>
      </w:r>
    </w:p>
    <w:p w:rsidR="001551A7" w:rsidRPr="00C366AF" w:rsidRDefault="001551A7" w:rsidP="00C366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51A7" w:rsidRPr="00C366AF" w:rsidRDefault="001551A7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1A7" w:rsidRPr="00C366AF" w:rsidRDefault="001551A7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6AF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1551A7" w:rsidRPr="00C366AF" w:rsidRDefault="001551A7" w:rsidP="002620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6A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366AF">
        <w:rPr>
          <w:rFonts w:ascii="Times New Roman" w:hAnsi="Times New Roman" w:cs="Times New Roman"/>
          <w:sz w:val="28"/>
          <w:szCs w:val="28"/>
        </w:rPr>
        <w:t xml:space="preserve">           Н.Г. Колодина</w:t>
      </w:r>
    </w:p>
    <w:p w:rsidR="001551A7" w:rsidRPr="00C366AF" w:rsidRDefault="001551A7" w:rsidP="0026206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551A7" w:rsidRPr="00C366AF" w:rsidSect="00C366AF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1A7" w:rsidRDefault="001551A7" w:rsidP="00C366AF">
      <w:pPr>
        <w:spacing w:after="0" w:line="240" w:lineRule="auto"/>
      </w:pPr>
      <w:r>
        <w:separator/>
      </w:r>
    </w:p>
  </w:endnote>
  <w:endnote w:type="continuationSeparator" w:id="0">
    <w:p w:rsidR="001551A7" w:rsidRDefault="001551A7" w:rsidP="00C3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1A7" w:rsidRDefault="001551A7" w:rsidP="00C366AF">
      <w:pPr>
        <w:spacing w:after="0" w:line="240" w:lineRule="auto"/>
      </w:pPr>
      <w:r>
        <w:separator/>
      </w:r>
    </w:p>
  </w:footnote>
  <w:footnote w:type="continuationSeparator" w:id="0">
    <w:p w:rsidR="001551A7" w:rsidRDefault="001551A7" w:rsidP="00C3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A7" w:rsidRDefault="001551A7">
    <w:pPr>
      <w:pStyle w:val="Header"/>
      <w:jc w:val="center"/>
    </w:pPr>
    <w:fldSimple w:instr=" PAGE   \* MERGEFORMAT ">
      <w:r>
        <w:rPr>
          <w:noProof/>
        </w:rPr>
        <w:t>11</w:t>
      </w:r>
    </w:fldSimple>
  </w:p>
  <w:p w:rsidR="001551A7" w:rsidRDefault="001551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1350"/>
    <w:multiLevelType w:val="hybridMultilevel"/>
    <w:tmpl w:val="70BA0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534"/>
    <w:rsid w:val="00065534"/>
    <w:rsid w:val="001551A7"/>
    <w:rsid w:val="001E341A"/>
    <w:rsid w:val="00245A21"/>
    <w:rsid w:val="00246392"/>
    <w:rsid w:val="0026206D"/>
    <w:rsid w:val="00343D0B"/>
    <w:rsid w:val="00482EC6"/>
    <w:rsid w:val="00623534"/>
    <w:rsid w:val="006E6B2A"/>
    <w:rsid w:val="007A66F4"/>
    <w:rsid w:val="009E4986"/>
    <w:rsid w:val="00A54C1B"/>
    <w:rsid w:val="00AB4918"/>
    <w:rsid w:val="00B919D8"/>
    <w:rsid w:val="00C353A8"/>
    <w:rsid w:val="00C366AF"/>
    <w:rsid w:val="00C902BB"/>
    <w:rsid w:val="00C918C1"/>
    <w:rsid w:val="00D20279"/>
    <w:rsid w:val="00DB0104"/>
    <w:rsid w:val="00E20D70"/>
    <w:rsid w:val="00EE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5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E6E3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3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C366AF"/>
  </w:style>
  <w:style w:type="paragraph" w:styleId="Header">
    <w:name w:val="header"/>
    <w:basedOn w:val="Normal"/>
    <w:link w:val="HeaderChar"/>
    <w:uiPriority w:val="99"/>
    <w:rsid w:val="00C36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366AF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C36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66AF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11</Pages>
  <Words>3775</Words>
  <Characters>21520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USER5</cp:lastModifiedBy>
  <cp:revision>4</cp:revision>
  <dcterms:created xsi:type="dcterms:W3CDTF">2016-03-24T13:40:00Z</dcterms:created>
  <dcterms:modified xsi:type="dcterms:W3CDTF">2016-03-28T08:43:00Z</dcterms:modified>
</cp:coreProperties>
</file>