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70" w:rsidRDefault="005B6E70" w:rsidP="005B6E7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№1                                                          </w:t>
      </w:r>
    </w:p>
    <w:p w:rsidR="005B6E70" w:rsidRDefault="005B6E70" w:rsidP="005B6E7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к административному регламенту                                                          </w:t>
      </w:r>
    </w:p>
    <w:p w:rsidR="005B6E70" w:rsidRDefault="005B6E70" w:rsidP="005B6E70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предоставлению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</w:t>
      </w:r>
    </w:p>
    <w:p w:rsidR="005B6E70" w:rsidRDefault="005B6E70" w:rsidP="005B6E7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«Выдача разрешений на строительство,                                                           </w:t>
      </w:r>
    </w:p>
    <w:p w:rsidR="005B6E70" w:rsidRDefault="005B6E70" w:rsidP="005B6E7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реконструкцию объектов </w:t>
      </w:r>
      <w:proofErr w:type="gramStart"/>
      <w:r>
        <w:rPr>
          <w:rFonts w:ascii="Times New Roman" w:hAnsi="Times New Roman"/>
          <w:bCs/>
          <w:sz w:val="28"/>
          <w:szCs w:val="28"/>
        </w:rPr>
        <w:t>капитального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</w:p>
    <w:p w:rsidR="005B6E70" w:rsidRDefault="005B6E70" w:rsidP="005B6E7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строительства»</w:t>
      </w:r>
    </w:p>
    <w:p w:rsidR="005B6E70" w:rsidRDefault="005B6E70" w:rsidP="005B6E70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</w:rPr>
      </w:pPr>
    </w:p>
    <w:p w:rsidR="005B6E70" w:rsidRDefault="005B6E70" w:rsidP="005B6E70">
      <w:pPr>
        <w:tabs>
          <w:tab w:val="left" w:pos="528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Паспорт административных процедур и административных действий по предоставлению муниципальной услуги «Выдача разрешений на строительство, реконструкцию объектов капитального строительства»</w:t>
      </w:r>
    </w:p>
    <w:p w:rsidR="005B6E70" w:rsidRDefault="005B6E70" w:rsidP="005B6E70">
      <w:pPr>
        <w:tabs>
          <w:tab w:val="left" w:pos="1114"/>
          <w:tab w:val="left" w:pos="2567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предоставлении услуги через администрацию Запорожского сельского поселения Темрюкского района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53"/>
        <w:gridCol w:w="6714"/>
        <w:gridCol w:w="1804"/>
      </w:tblGrid>
      <w:tr w:rsidR="005B6E70" w:rsidTr="005B6E70">
        <w:trPr>
          <w:trHeight w:val="65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 выполнения</w:t>
            </w:r>
          </w:p>
        </w:tc>
      </w:tr>
      <w:tr w:rsidR="005B6E70" w:rsidTr="005B6E70">
        <w:trPr>
          <w:trHeight w:val="22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B6E70" w:rsidTr="005B6E70">
        <w:trPr>
          <w:trHeight w:val="40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регистрация документов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 w:rsidP="005B6E70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Прием специалистом администрации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сельского поселения Темрюкского района (далее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дминистрация) заявления и документов, необходимых для выдачи разрешения на строительство, реконструкцию объектов капитального строительства (далее - разрешение),  либо отказ в приеме заявления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 w:rsidP="005B6E70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Регистрация специалистом Администрации заявления и передача его главе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rPr>
          <w:trHeight w:val="91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 w:rsidP="005B6E70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района,  отписывает заявление в работу специалисту Администрации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разрешения на строительство, реконструкцию объектов капитального строительства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дней</w:t>
            </w:r>
          </w:p>
        </w:tc>
      </w:tr>
      <w:tr w:rsidR="005B6E70" w:rsidTr="005B6E70">
        <w:trPr>
          <w:trHeight w:val="602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Специалист Администрации выполняет следующие виды работ: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дней</w:t>
            </w: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6E70" w:rsidRDefault="005B6E70">
            <w:pPr>
              <w:tabs>
                <w:tab w:val="left" w:pos="2567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rPr>
          <w:trHeight w:val="428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Обследование земельного участка для планируемого размещения объекта капитального строительства: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отказ, в случае несоответствия земельного участка для планируемого размещения объекта капитального строительства градостроительному плану, разрешению на отклонение от предельных параметров разрешенного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реконструкцию;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2.1.3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Проводит проверку соответствия проектной документации требованиям градостроительного плана земельного участка, красным линиям: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2.1.4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отказ, в случае несоответствия представленных документов, прилагаемых к заявлению о выдаче разрешения на строительство, требованиям градостроительного плана земельного участка, красным линиям;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2.1.5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Проводит проверку соответствия проектной документации требованиям, установленным в разрешении на отклонение от предельных параметров разрешенного строительства, реконструкции: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rPr>
          <w:trHeight w:val="332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2.1.6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отказ, в случае несоответствия представленных документов, прилагаемых к заявлению о выдаче разрешения на строительство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rPr>
          <w:trHeight w:val="332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требованиям,  установленным в разрешении на отклонение от предельных параметров разрешенного строительства, реконструкции;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 w:rsidP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Подготовка специалистом Администрации, разрешения,  направление его на подпись главе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 мотивированного отказа – Главе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 w:rsidP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Подписание разрешения,  главой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 подписание мотивированного отказа главой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E70" w:rsidRDefault="005B6E70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Выдача разрешения на строительство, реконструкцию объектов капитального строительства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3.1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Администрации, уведомляет и направляет разрешение, либо отказ в выдачи разрешения заявителю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5B6E70" w:rsidTr="005B6E7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срок предоставления муниципальной услуги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E70" w:rsidRDefault="005B6E70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дней</w:t>
            </w:r>
          </w:p>
        </w:tc>
      </w:tr>
    </w:tbl>
    <w:p w:rsidR="005B6E70" w:rsidRDefault="005B6E70" w:rsidP="005B6E70">
      <w:pPr>
        <w:pStyle w:val="a3"/>
        <w:rPr>
          <w:szCs w:val="28"/>
        </w:rPr>
      </w:pPr>
    </w:p>
    <w:p w:rsidR="005B6E70" w:rsidRDefault="005B6E70" w:rsidP="005B6E70">
      <w:pPr>
        <w:pStyle w:val="a3"/>
        <w:rPr>
          <w:szCs w:val="28"/>
        </w:rPr>
      </w:pPr>
    </w:p>
    <w:p w:rsidR="005B6E70" w:rsidRDefault="005B6E70" w:rsidP="005B6E70">
      <w:pPr>
        <w:pStyle w:val="a3"/>
        <w:rPr>
          <w:szCs w:val="28"/>
        </w:rPr>
      </w:pPr>
      <w:r>
        <w:rPr>
          <w:szCs w:val="28"/>
        </w:rPr>
        <w:t xml:space="preserve">Глава </w:t>
      </w:r>
      <w:r>
        <w:rPr>
          <w:rFonts w:eastAsia="Times New Roman"/>
          <w:color w:val="000000"/>
          <w:szCs w:val="28"/>
          <w:lang w:eastAsia="ru-RU"/>
        </w:rPr>
        <w:t>Запорожского</w:t>
      </w:r>
      <w:r>
        <w:rPr>
          <w:szCs w:val="28"/>
        </w:rPr>
        <w:t xml:space="preserve"> сельского поселения</w:t>
      </w:r>
    </w:p>
    <w:p w:rsidR="005B6E70" w:rsidRDefault="005B6E70" w:rsidP="005B6E70">
      <w:pPr>
        <w:pStyle w:val="a3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А.Г. Толстокорый</w:t>
      </w:r>
    </w:p>
    <w:p w:rsidR="005B6E70" w:rsidRDefault="005B6E70" w:rsidP="005B6E70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5B6E70" w:rsidRDefault="005B6E70" w:rsidP="005B6E70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E70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74E5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B6E70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70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E70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2012-06-06T12:56:00Z</dcterms:created>
  <dcterms:modified xsi:type="dcterms:W3CDTF">2012-06-06T13:01:00Z</dcterms:modified>
</cp:coreProperties>
</file>