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15"/>
        <w:tblW w:w="10005" w:type="dxa"/>
        <w:tblLayout w:type="fixed"/>
        <w:tblLook w:val="04A0"/>
      </w:tblPr>
      <w:tblGrid>
        <w:gridCol w:w="4427"/>
        <w:gridCol w:w="5578"/>
      </w:tblGrid>
      <w:tr w:rsidR="006941DB" w:rsidTr="006941DB">
        <w:trPr>
          <w:trHeight w:val="1418"/>
        </w:trPr>
        <w:tc>
          <w:tcPr>
            <w:tcW w:w="4427" w:type="dxa"/>
          </w:tcPr>
          <w:p w:rsidR="006941DB" w:rsidRDefault="006941DB" w:rsidP="006941DB">
            <w:pPr>
              <w:snapToGrid w:val="0"/>
              <w:spacing w:line="200" w:lineRule="atLeast"/>
              <w:ind w:firstLine="56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78" w:type="dxa"/>
          </w:tcPr>
          <w:p w:rsidR="006941DB" w:rsidRDefault="006941DB" w:rsidP="006941DB">
            <w:pPr>
              <w:pStyle w:val="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3     </w:t>
            </w:r>
          </w:p>
          <w:p w:rsidR="006941DB" w:rsidRDefault="006941DB" w:rsidP="006941DB">
            <w:pPr>
              <w:pStyle w:val="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6941DB" w:rsidRDefault="006941DB" w:rsidP="006941DB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 предоставлению муниципальной                                                   услуги: «Выдача разрешений </w:t>
            </w:r>
            <w:proofErr w:type="gramStart"/>
            <w:r>
              <w:rPr>
                <w:bCs/>
                <w:sz w:val="28"/>
                <w:szCs w:val="28"/>
              </w:rPr>
              <w:t>на</w:t>
            </w:r>
            <w:proofErr w:type="gramEnd"/>
          </w:p>
          <w:p w:rsidR="006941DB" w:rsidRDefault="006941DB" w:rsidP="006941DB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ввод в эксплуатацию построенных,                                                    реконструированных объектов капитального строительства»</w:t>
            </w:r>
          </w:p>
          <w:p w:rsidR="006941DB" w:rsidRDefault="006941DB" w:rsidP="006941DB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предоставлении услуги через администрацию Запорожского сельского поселения Темрюкского района</w:t>
            </w:r>
          </w:p>
          <w:p w:rsidR="006941DB" w:rsidRDefault="006941DB" w:rsidP="006941DB">
            <w:pPr>
              <w:pStyle w:val="21"/>
              <w:spacing w:line="240" w:lineRule="auto"/>
              <w:ind w:firstLine="0"/>
              <w:rPr>
                <w:kern w:val="2"/>
                <w:sz w:val="28"/>
                <w:szCs w:val="28"/>
              </w:rPr>
            </w:pPr>
          </w:p>
        </w:tc>
      </w:tr>
    </w:tbl>
    <w:p w:rsidR="006941DB" w:rsidRDefault="006941DB" w:rsidP="006941DB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БЛОК-СХЕМА</w:t>
      </w:r>
    </w:p>
    <w:p w:rsidR="006941DB" w:rsidRDefault="006941DB" w:rsidP="006941DB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последовательности действий по выдаче разрешения на ввод объекта в</w:t>
      </w:r>
      <w:r>
        <w:rPr>
          <w:b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</w:rPr>
        <w:t>эксплуатацию</w:t>
      </w:r>
    </w:p>
    <w:tbl>
      <w:tblPr>
        <w:tblW w:w="9765" w:type="dxa"/>
        <w:tblInd w:w="93" w:type="dxa"/>
        <w:tblLayout w:type="fixed"/>
        <w:tblLook w:val="04A0"/>
      </w:tblPr>
      <w:tblGrid>
        <w:gridCol w:w="1097"/>
        <w:gridCol w:w="1757"/>
        <w:gridCol w:w="926"/>
        <w:gridCol w:w="395"/>
        <w:gridCol w:w="533"/>
        <w:gridCol w:w="528"/>
        <w:gridCol w:w="1032"/>
        <w:gridCol w:w="887"/>
        <w:gridCol w:w="2610"/>
      </w:tblGrid>
      <w:tr w:rsidR="006941DB" w:rsidTr="006941DB">
        <w:trPr>
          <w:trHeight w:val="322"/>
        </w:trPr>
        <w:tc>
          <w:tcPr>
            <w:tcW w:w="976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Застройщик представляет в администрацию </w:t>
            </w:r>
            <w:r>
              <w:rPr>
                <w:bCs/>
                <w:sz w:val="28"/>
                <w:szCs w:val="28"/>
              </w:rPr>
              <w:t>Запорожского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 (далее – Администрация) заявление о выдаче разрешения на ввод в эксплуатацию построенного, реконструированного объекта капитального строительства (далее – разрешение на ввод в эксплуатацию), а также прилагаемые к нему документы</w:t>
            </w:r>
          </w:p>
        </w:tc>
      </w:tr>
      <w:tr w:rsidR="006941DB" w:rsidTr="006941DB">
        <w:trPr>
          <w:trHeight w:val="322"/>
        </w:trPr>
        <w:tc>
          <w:tcPr>
            <w:tcW w:w="241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  <w:tr w:rsidR="006941DB" w:rsidTr="006941DB">
        <w:trPr>
          <w:trHeight w:val="322"/>
        </w:trPr>
        <w:tc>
          <w:tcPr>
            <w:tcW w:w="241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6941DB" w:rsidTr="006941DB">
        <w:trPr>
          <w:trHeight w:val="322"/>
        </w:trPr>
        <w:tc>
          <w:tcPr>
            <w:tcW w:w="976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br/>
              <w:t>проводит проверку наличия документов, прилагаемых к заявлению</w:t>
            </w:r>
          </w:p>
        </w:tc>
      </w:tr>
      <w:tr w:rsidR="006941DB" w:rsidTr="006941DB">
        <w:trPr>
          <w:trHeight w:val="322"/>
        </w:trPr>
        <w:tc>
          <w:tcPr>
            <w:tcW w:w="241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4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всех документов: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не всех документов</w:t>
            </w:r>
            <w:r>
              <w:rPr>
                <w:rFonts w:ascii="Georgia" w:hAnsi="Georgia"/>
                <w:sz w:val="28"/>
                <w:szCs w:val="28"/>
              </w:rPr>
              <w:t>:</w:t>
            </w:r>
          </w:p>
        </w:tc>
      </w:tr>
      <w:tr w:rsidR="006941DB" w:rsidTr="006941DB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hideMark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41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проводит регистрацию заявления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отказывает застройщику в выдаче разрешения на ввод в эксплуатацию и возвращает все представленные им документы</w:t>
            </w:r>
          </w:p>
        </w:tc>
      </w:tr>
      <w:tr w:rsidR="006941DB" w:rsidTr="006941DB">
        <w:trPr>
          <w:trHeight w:val="255"/>
        </w:trPr>
        <w:tc>
          <w:tcPr>
            <w:tcW w:w="150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50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50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30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941DB" w:rsidTr="006941DB">
        <w:trPr>
          <w:trHeight w:val="322"/>
        </w:trPr>
        <w:tc>
          <w:tcPr>
            <w:tcW w:w="976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 течение десяти дней проводит изучение все представленных документов, осмотр объекта капитального строительства</w:t>
            </w:r>
          </w:p>
        </w:tc>
      </w:tr>
      <w:tr w:rsidR="006941DB" w:rsidTr="006941DB">
        <w:trPr>
          <w:trHeight w:val="322"/>
        </w:trPr>
        <w:tc>
          <w:tcPr>
            <w:tcW w:w="241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Представленная документация и объект капитального строительства соответствуют требованиям законодательства</w:t>
            </w: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Представленная документация и объект капитального строительства </w:t>
            </w:r>
            <w:r>
              <w:rPr>
                <w:rFonts w:ascii="Georgia" w:hAnsi="Georgia"/>
                <w:sz w:val="28"/>
                <w:szCs w:val="28"/>
              </w:rPr>
              <w:t>не соответствуют требованиям законодательства</w:t>
            </w:r>
          </w:p>
        </w:tc>
      </w:tr>
      <w:tr w:rsidR="006941DB" w:rsidTr="006941DB">
        <w:trPr>
          <w:trHeight w:val="1351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41DB" w:rsidRDefault="00694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28" w:type="dxa"/>
            <w:gridSpan w:val="2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41DB" w:rsidRDefault="006941DB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37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 выдаёт застройщику два экземпляра разрешения  на ввод объекта в эксплуатацию. Два других: один экземпляр остается в архиве Администрации, другой передается в ИСОГД муниципального образования Темрюкский район</w:t>
            </w: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DB" w:rsidRDefault="006941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отказывает застройщику  в выдаче разрешения на  ввод объекта в эксплуатацию и возвращает все представленные им документы</w:t>
            </w:r>
          </w:p>
        </w:tc>
      </w:tr>
      <w:tr w:rsidR="006941DB" w:rsidTr="006941DB">
        <w:trPr>
          <w:trHeight w:val="255"/>
        </w:trPr>
        <w:tc>
          <w:tcPr>
            <w:tcW w:w="14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  <w:tr w:rsidR="006941DB" w:rsidTr="006941DB">
        <w:trPr>
          <w:trHeight w:val="255"/>
        </w:trPr>
        <w:tc>
          <w:tcPr>
            <w:tcW w:w="14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  <w:tr w:rsidR="006941DB" w:rsidTr="006941DB">
        <w:trPr>
          <w:trHeight w:val="1973"/>
        </w:trPr>
        <w:tc>
          <w:tcPr>
            <w:tcW w:w="14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41DB" w:rsidRDefault="006941DB">
            <w:pPr>
              <w:rPr>
                <w:sz w:val="28"/>
                <w:szCs w:val="28"/>
              </w:rPr>
            </w:pPr>
          </w:p>
        </w:tc>
      </w:tr>
    </w:tbl>
    <w:p w:rsidR="006941DB" w:rsidRDefault="006941DB" w:rsidP="006941DB">
      <w:pPr>
        <w:widowControl w:val="0"/>
        <w:autoSpaceDE w:val="0"/>
        <w:autoSpaceDN w:val="0"/>
        <w:adjustRightInd w:val="0"/>
      </w:pPr>
    </w:p>
    <w:p w:rsidR="006941DB" w:rsidRDefault="006941DB" w:rsidP="006941DB">
      <w:pPr>
        <w:widowControl w:val="0"/>
        <w:autoSpaceDE w:val="0"/>
        <w:autoSpaceDN w:val="0"/>
        <w:adjustRightInd w:val="0"/>
      </w:pPr>
    </w:p>
    <w:p w:rsidR="006941DB" w:rsidRDefault="006941DB" w:rsidP="006941DB">
      <w:pPr>
        <w:pStyle w:val="a3"/>
        <w:rPr>
          <w:rFonts w:ascii="Times New Roman" w:hAnsi="Times New Roman"/>
          <w:sz w:val="28"/>
          <w:szCs w:val="28"/>
        </w:rPr>
      </w:pPr>
    </w:p>
    <w:p w:rsidR="006941DB" w:rsidRDefault="006941DB" w:rsidP="006941DB">
      <w:pPr>
        <w:pStyle w:val="a3"/>
        <w:rPr>
          <w:rFonts w:ascii="Times New Roman" w:hAnsi="Times New Roman"/>
          <w:sz w:val="28"/>
          <w:szCs w:val="28"/>
        </w:rPr>
      </w:pPr>
    </w:p>
    <w:p w:rsidR="006941DB" w:rsidRDefault="006941DB" w:rsidP="006941D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Запорожского сельского поселения</w:t>
      </w:r>
    </w:p>
    <w:p w:rsidR="006941DB" w:rsidRDefault="006941DB" w:rsidP="006941D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А.Г.</w:t>
      </w:r>
      <w:proofErr w:type="gramStart"/>
      <w:r>
        <w:rPr>
          <w:rFonts w:ascii="Times New Roman" w:hAnsi="Times New Roman"/>
          <w:sz w:val="28"/>
          <w:szCs w:val="28"/>
        </w:rPr>
        <w:t>Толстокорый</w:t>
      </w:r>
      <w:proofErr w:type="gramEnd"/>
    </w:p>
    <w:p w:rsidR="006941DB" w:rsidRDefault="006941DB" w:rsidP="006941DB">
      <w:pPr>
        <w:widowControl w:val="0"/>
        <w:autoSpaceDE w:val="0"/>
        <w:autoSpaceDN w:val="0"/>
        <w:adjustRightInd w:val="0"/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1DB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41D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AD517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941DB"/>
    <w:pPr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6941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94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6941DB"/>
    <w:pPr>
      <w:suppressAutoHyphens/>
      <w:spacing w:line="360" w:lineRule="auto"/>
      <w:ind w:firstLine="540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2012-06-06T14:26:00Z</dcterms:created>
  <dcterms:modified xsi:type="dcterms:W3CDTF">2012-06-06T14:30:00Z</dcterms:modified>
</cp:coreProperties>
</file>